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CCB4" w14:textId="4C75C1F4" w:rsidR="0E9AFECE" w:rsidRDefault="00EE4E07" w:rsidP="0E9AFECE">
      <w:pPr>
        <w:pStyle w:val="Heading1"/>
        <w:rPr>
          <w:rFonts w:ascii="Arial" w:hAnsi="Arial" w:cs="Arial"/>
          <w:sz w:val="20"/>
          <w:szCs w:val="20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9E81C9" wp14:editId="768E43CA">
            <wp:simplePos x="0" y="0"/>
            <wp:positionH relativeFrom="page">
              <wp:posOffset>6330950</wp:posOffset>
            </wp:positionH>
            <wp:positionV relativeFrom="page">
              <wp:posOffset>115570</wp:posOffset>
            </wp:positionV>
            <wp:extent cx="900000" cy="1166400"/>
            <wp:effectExtent l="0" t="0" r="0" b="0"/>
            <wp:wrapNone/>
            <wp:docPr id="2" name="LogoHide" descr="U:\Folkekirkens Noedhjaelp\Jobs\6061_Templafy skabelon løsning\Received\work\Logo_Word_UK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Folkekirkens Noedhjaelp\Jobs\6061_Templafy skabelon løsning\Received\work\Logo_Word_UK.e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11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908E9" w14:textId="4DCE8AC9" w:rsidR="52E0A4B6" w:rsidRDefault="52E0A4B6" w:rsidP="0E9AFECE">
      <w:pPr>
        <w:jc w:val="right"/>
      </w:pPr>
    </w:p>
    <w:p w14:paraId="1F2C7763" w14:textId="5BD2506C" w:rsidR="0E9AFECE" w:rsidRDefault="0E9AFECE" w:rsidP="0E9AFECE">
      <w:pPr>
        <w:pStyle w:val="Heading1"/>
        <w:rPr>
          <w:rFonts w:ascii="Arial" w:hAnsi="Arial" w:cs="Arial"/>
          <w:sz w:val="20"/>
          <w:szCs w:val="20"/>
          <w:lang w:val="en-GB"/>
        </w:rPr>
      </w:pPr>
    </w:p>
    <w:p w14:paraId="672A6659" w14:textId="77777777" w:rsidR="00440E0C" w:rsidRPr="00CD5DFB" w:rsidRDefault="00440E0C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006"/>
      </w:tblGrid>
      <w:tr w:rsidR="00440E0C" w:rsidRPr="00CD5DFB" w14:paraId="0D909AED" w14:textId="77777777" w:rsidTr="00562E03">
        <w:tc>
          <w:tcPr>
            <w:tcW w:w="2770" w:type="dxa"/>
            <w:shd w:val="clear" w:color="auto" w:fill="E6E6E6"/>
          </w:tcPr>
          <w:p w14:paraId="76CAFD79" w14:textId="13E90786" w:rsidR="00440E0C" w:rsidRPr="00CD5DFB" w:rsidRDefault="00A85C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Nom </w:t>
            </w:r>
          </w:p>
        </w:tc>
        <w:tc>
          <w:tcPr>
            <w:tcW w:w="7006" w:type="dxa"/>
          </w:tcPr>
          <w:p w14:paraId="0A37501D" w14:textId="77777777" w:rsidR="00440E0C" w:rsidRPr="00CD5DFB" w:rsidRDefault="00440E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40E0C" w:rsidRPr="00DF55CA" w14:paraId="6544799E" w14:textId="77777777" w:rsidTr="00562E03">
        <w:tc>
          <w:tcPr>
            <w:tcW w:w="2770" w:type="dxa"/>
            <w:shd w:val="clear" w:color="auto" w:fill="E6E6E6"/>
          </w:tcPr>
          <w:p w14:paraId="5F4D2911" w14:textId="00AF1ED7" w:rsidR="00440E0C" w:rsidRPr="00CD5DFB" w:rsidRDefault="00A034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Titre </w:t>
            </w:r>
            <w:r w:rsidR="001D12E5">
              <w:rPr>
                <w:rFonts w:ascii="Arial" w:hAnsi="Arial" w:cs="Arial"/>
                <w:sz w:val="20"/>
                <w:szCs w:val="20"/>
                <w:lang w:val="en-GB"/>
              </w:rPr>
              <w:t xml:space="preserve">du poste </w:t>
            </w:r>
          </w:p>
        </w:tc>
        <w:tc>
          <w:tcPr>
            <w:tcW w:w="7006" w:type="dxa"/>
          </w:tcPr>
          <w:p w14:paraId="3F7AB614" w14:textId="1412EF0D" w:rsidR="00440E0C" w:rsidRPr="00CD5DFB" w:rsidRDefault="007117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Conseiller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A29CA">
              <w:rPr>
                <w:rFonts w:ascii="Arial" w:hAnsi="Arial" w:cs="Arial"/>
                <w:sz w:val="20"/>
                <w:szCs w:val="20"/>
                <w:lang w:val="en-GB"/>
              </w:rPr>
              <w:t xml:space="preserve">Principal </w:t>
            </w:r>
            <w:proofErr w:type="spellStart"/>
            <w:r w:rsidR="008A29CA">
              <w:rPr>
                <w:rFonts w:ascii="Arial" w:hAnsi="Arial" w:cs="Arial"/>
                <w:sz w:val="20"/>
                <w:szCs w:val="20"/>
                <w:lang w:val="en-GB"/>
              </w:rPr>
              <w:t>d’Aide</w:t>
            </w:r>
            <w:proofErr w:type="spellEnd"/>
            <w:r w:rsidR="008A29C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A29CA">
              <w:rPr>
                <w:rFonts w:ascii="Arial" w:hAnsi="Arial" w:cs="Arial"/>
                <w:sz w:val="20"/>
                <w:szCs w:val="20"/>
                <w:lang w:val="en-GB"/>
              </w:rPr>
              <w:t>humanitaire</w:t>
            </w:r>
            <w:proofErr w:type="spellEnd"/>
            <w:r w:rsidR="008A29CA">
              <w:rPr>
                <w:rFonts w:ascii="Arial" w:hAnsi="Arial" w:cs="Arial"/>
                <w:sz w:val="20"/>
                <w:szCs w:val="20"/>
                <w:lang w:val="en-GB"/>
              </w:rPr>
              <w:t xml:space="preserve"> Mondiale / </w:t>
            </w:r>
            <w:r w:rsidR="00492F5B">
              <w:rPr>
                <w:rFonts w:ascii="Arial" w:hAnsi="Arial" w:cs="Arial"/>
                <w:sz w:val="20"/>
                <w:szCs w:val="20"/>
                <w:lang w:val="en-GB"/>
              </w:rPr>
              <w:t>Senior Global Humanitarian Advisor</w:t>
            </w:r>
          </w:p>
        </w:tc>
      </w:tr>
      <w:tr w:rsidR="00440E0C" w:rsidRPr="00CD5DFB" w14:paraId="0BFBB011" w14:textId="77777777" w:rsidTr="00562E03">
        <w:tc>
          <w:tcPr>
            <w:tcW w:w="2770" w:type="dxa"/>
            <w:shd w:val="clear" w:color="auto" w:fill="E6E6E6"/>
          </w:tcPr>
          <w:p w14:paraId="3185D839" w14:textId="3206B5E1" w:rsidR="00440E0C" w:rsidRPr="00CD5DFB" w:rsidRDefault="00CD60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Nombre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d’heures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par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semaine</w:t>
            </w:r>
            <w:proofErr w:type="spellEnd"/>
          </w:p>
        </w:tc>
        <w:tc>
          <w:tcPr>
            <w:tcW w:w="7006" w:type="dxa"/>
          </w:tcPr>
          <w:p w14:paraId="48DAB742" w14:textId="77777777" w:rsidR="00440E0C" w:rsidRPr="00CD5DFB" w:rsidRDefault="00F726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="005F5C31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hours</w:t>
            </w:r>
            <w:r w:rsidR="009B477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2D1411" w:rsidRPr="00CD5DFB" w14:paraId="086FB25D" w14:textId="77777777" w:rsidTr="00562E03">
        <w:tc>
          <w:tcPr>
            <w:tcW w:w="2770" w:type="dxa"/>
            <w:shd w:val="clear" w:color="auto" w:fill="E6E6E6"/>
          </w:tcPr>
          <w:p w14:paraId="28F3FBF7" w14:textId="329C0BFF" w:rsidR="002D1411" w:rsidRPr="00CD5DFB" w:rsidRDefault="00564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Période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contrat</w:t>
            </w:r>
            <w:proofErr w:type="spellEnd"/>
          </w:p>
        </w:tc>
        <w:tc>
          <w:tcPr>
            <w:tcW w:w="7006" w:type="dxa"/>
          </w:tcPr>
          <w:p w14:paraId="2302D94F" w14:textId="77777777" w:rsidR="002D1411" w:rsidRPr="00CD5DFB" w:rsidRDefault="00CD5D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5DFB">
              <w:rPr>
                <w:rFonts w:ascii="Arial" w:hAnsi="Arial" w:cs="Arial"/>
                <w:sz w:val="20"/>
                <w:szCs w:val="20"/>
                <w:lang w:val="en-GB"/>
              </w:rPr>
              <w:t>Permanent</w:t>
            </w:r>
          </w:p>
        </w:tc>
      </w:tr>
      <w:tr w:rsidR="00440E0C" w:rsidRPr="00CD5DFB" w14:paraId="7A136EDB" w14:textId="77777777" w:rsidTr="00562E03">
        <w:tc>
          <w:tcPr>
            <w:tcW w:w="2770" w:type="dxa"/>
            <w:shd w:val="clear" w:color="auto" w:fill="E6E6E6"/>
          </w:tcPr>
          <w:p w14:paraId="391E1116" w14:textId="4E881AF7" w:rsidR="00440E0C" w:rsidRPr="00CD5DFB" w:rsidRDefault="00564E7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Unité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Organisationnelle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06" w:type="dxa"/>
          </w:tcPr>
          <w:p w14:paraId="5C7B366A" w14:textId="4FBD9B60" w:rsidR="00440E0C" w:rsidRPr="008C1484" w:rsidRDefault="00DF55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8C1484">
              <w:rPr>
                <w:rStyle w:val="ui-provider"/>
                <w:rFonts w:ascii="Arial" w:hAnsi="Arial" w:cs="Arial"/>
                <w:sz w:val="20"/>
                <w:szCs w:val="20"/>
              </w:rPr>
              <w:t>Réponse</w:t>
            </w:r>
            <w:proofErr w:type="spellEnd"/>
            <w:r w:rsidRPr="008C1484">
              <w:rPr>
                <w:rStyle w:val="ui-provider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1484">
              <w:rPr>
                <w:rStyle w:val="ui-provider"/>
                <w:rFonts w:ascii="Arial" w:hAnsi="Arial" w:cs="Arial"/>
                <w:sz w:val="20"/>
                <w:szCs w:val="20"/>
              </w:rPr>
              <w:t>Humanitaire</w:t>
            </w:r>
            <w:proofErr w:type="spellEnd"/>
            <w:r w:rsidRPr="008C1484">
              <w:rPr>
                <w:rStyle w:val="ui-provider"/>
                <w:rFonts w:ascii="Arial" w:hAnsi="Arial" w:cs="Arial"/>
                <w:sz w:val="20"/>
                <w:szCs w:val="20"/>
              </w:rPr>
              <w:t xml:space="preserve"> et </w:t>
            </w:r>
            <w:proofErr w:type="gramStart"/>
            <w:r w:rsidRPr="008C1484">
              <w:rPr>
                <w:rStyle w:val="ui-provider"/>
                <w:rFonts w:ascii="Arial" w:hAnsi="Arial" w:cs="Arial"/>
                <w:sz w:val="20"/>
                <w:szCs w:val="20"/>
              </w:rPr>
              <w:t>lutte</w:t>
            </w:r>
            <w:proofErr w:type="gramEnd"/>
            <w:r w:rsidRPr="008C1484">
              <w:rPr>
                <w:rStyle w:val="ui-provider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1484">
              <w:rPr>
                <w:rStyle w:val="ui-provider"/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8C1484">
              <w:rPr>
                <w:rStyle w:val="ui-provider"/>
                <w:rFonts w:ascii="Arial" w:hAnsi="Arial" w:cs="Arial"/>
                <w:sz w:val="20"/>
                <w:szCs w:val="20"/>
              </w:rPr>
              <w:t xml:space="preserve"> les mines</w:t>
            </w:r>
            <w:r w:rsidRPr="008C1484">
              <w:rPr>
                <w:rStyle w:val="ui-provider"/>
                <w:rFonts w:ascii="Arial" w:hAnsi="Arial" w:cs="Arial"/>
                <w:sz w:val="20"/>
                <w:szCs w:val="20"/>
              </w:rPr>
              <w:t xml:space="preserve"> (HRMA)</w:t>
            </w:r>
          </w:p>
        </w:tc>
      </w:tr>
      <w:tr w:rsidR="00440E0C" w:rsidRPr="00CD5DFB" w14:paraId="6FFDDE70" w14:textId="77777777" w:rsidTr="00562E03">
        <w:tc>
          <w:tcPr>
            <w:tcW w:w="2770" w:type="dxa"/>
            <w:shd w:val="clear" w:color="auto" w:fill="E6E6E6"/>
          </w:tcPr>
          <w:p w14:paraId="2863F031" w14:textId="1140C088" w:rsidR="00440E0C" w:rsidRPr="00CD5DFB" w:rsidRDefault="00974CC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Supérieur</w:t>
            </w:r>
            <w:proofErr w:type="spellEnd"/>
            <w:r w:rsidR="00783D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83D41">
              <w:rPr>
                <w:rFonts w:ascii="Arial" w:hAnsi="Arial" w:cs="Arial"/>
                <w:sz w:val="20"/>
                <w:szCs w:val="20"/>
                <w:lang w:val="en-GB"/>
              </w:rPr>
              <w:t>hiérar</w:t>
            </w:r>
            <w:r w:rsidR="005E548B">
              <w:rPr>
                <w:rFonts w:ascii="Arial" w:hAnsi="Arial" w:cs="Arial"/>
                <w:sz w:val="20"/>
                <w:szCs w:val="20"/>
                <w:lang w:val="en-GB"/>
              </w:rPr>
              <w:t>chique</w:t>
            </w:r>
            <w:proofErr w:type="spellEnd"/>
          </w:p>
        </w:tc>
        <w:tc>
          <w:tcPr>
            <w:tcW w:w="7006" w:type="dxa"/>
          </w:tcPr>
          <w:p w14:paraId="5DAB6C7B" w14:textId="75AF68B1" w:rsidR="00440E0C" w:rsidRPr="00CD5DFB" w:rsidRDefault="00C80AB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E9AFECE">
              <w:rPr>
                <w:rFonts w:ascii="Arial" w:hAnsi="Arial" w:cs="Arial"/>
                <w:sz w:val="20"/>
                <w:szCs w:val="20"/>
                <w:lang w:val="en-GB"/>
              </w:rPr>
              <w:t>Head of HRMA</w:t>
            </w:r>
          </w:p>
        </w:tc>
      </w:tr>
      <w:tr w:rsidR="00440E0C" w:rsidRPr="00DF55CA" w14:paraId="1D17BEAF" w14:textId="77777777" w:rsidTr="00562E03">
        <w:tc>
          <w:tcPr>
            <w:tcW w:w="2770" w:type="dxa"/>
            <w:shd w:val="clear" w:color="auto" w:fill="E6E6E6"/>
          </w:tcPr>
          <w:p w14:paraId="09DEAD9E" w14:textId="10523279" w:rsidR="00440E0C" w:rsidRPr="00CD5DFB" w:rsidRDefault="00E509B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Dernière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revision </w:t>
            </w:r>
          </w:p>
        </w:tc>
        <w:tc>
          <w:tcPr>
            <w:tcW w:w="7006" w:type="dxa"/>
          </w:tcPr>
          <w:p w14:paraId="27A8282F" w14:textId="2CEEA07D" w:rsidR="00F7266F" w:rsidRDefault="005E548B" w:rsidP="0030049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Janvier 2023 </w:t>
            </w:r>
          </w:p>
          <w:p w14:paraId="5B1E9DAC" w14:textId="522220E8" w:rsidR="00440E0C" w:rsidRPr="005D730D" w:rsidRDefault="005D730D" w:rsidP="0030049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05DDF">
              <w:rPr>
                <w:rFonts w:ascii="Arial" w:hAnsi="Arial" w:cs="Arial"/>
                <w:sz w:val="20"/>
                <w:szCs w:val="20"/>
                <w:lang w:val="fr-FR"/>
              </w:rPr>
              <w:t>Cette description</w:t>
            </w:r>
            <w:r w:rsidR="005E548B" w:rsidRPr="00905DDF">
              <w:rPr>
                <w:rFonts w:ascii="Arial" w:hAnsi="Arial" w:cs="Arial"/>
                <w:sz w:val="20"/>
                <w:szCs w:val="20"/>
                <w:lang w:val="fr-FR"/>
              </w:rPr>
              <w:t xml:space="preserve"> de poste est</w:t>
            </w:r>
            <w:r w:rsidR="002A2273" w:rsidRPr="00905DDF">
              <w:rPr>
                <w:rFonts w:ascii="Arial" w:hAnsi="Arial" w:cs="Arial"/>
                <w:sz w:val="20"/>
                <w:szCs w:val="20"/>
                <w:lang w:val="fr-FR"/>
              </w:rPr>
              <w:t xml:space="preserve"> dynamique et peut être modifiée au cour</w:t>
            </w:r>
            <w:r w:rsidR="00B341D8" w:rsidRPr="00905DDF">
              <w:rPr>
                <w:rFonts w:ascii="Arial" w:hAnsi="Arial" w:cs="Arial"/>
                <w:sz w:val="20"/>
                <w:szCs w:val="20"/>
                <w:lang w:val="fr-FR"/>
              </w:rPr>
              <w:t xml:space="preserve">s de l’année, si l’employé </w:t>
            </w:r>
            <w:r w:rsidR="00905DDF" w:rsidRPr="00905DDF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="00905DDF">
              <w:rPr>
                <w:rFonts w:ascii="Arial" w:hAnsi="Arial" w:cs="Arial"/>
                <w:sz w:val="20"/>
                <w:szCs w:val="20"/>
                <w:lang w:val="fr-FR"/>
              </w:rPr>
              <w:t xml:space="preserve">t son supérieur hiérarchique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en conviennent (par exemple dans le cadre de l’EDR. </w:t>
            </w:r>
          </w:p>
        </w:tc>
      </w:tr>
    </w:tbl>
    <w:p w14:paraId="02EB378F" w14:textId="77777777" w:rsidR="00440E0C" w:rsidRPr="00CD5DFB" w:rsidRDefault="00440E0C">
      <w:pPr>
        <w:rPr>
          <w:rFonts w:ascii="Arial" w:hAnsi="Arial" w:cs="Arial"/>
          <w:sz w:val="20"/>
          <w:szCs w:val="20"/>
          <w:lang w:val="en-GB"/>
        </w:rPr>
      </w:pPr>
    </w:p>
    <w:p w14:paraId="6EA9742C" w14:textId="40F30260" w:rsidR="0E9AFECE" w:rsidRDefault="0E9AFECE" w:rsidP="0E9AFECE">
      <w:pPr>
        <w:rPr>
          <w:rFonts w:ascii="Arial" w:hAnsi="Arial" w:cs="Arial"/>
          <w:sz w:val="20"/>
          <w:szCs w:val="20"/>
          <w:lang w:val="en-GB"/>
        </w:rPr>
      </w:pPr>
    </w:p>
    <w:p w14:paraId="21C01C38" w14:textId="3C23823C" w:rsidR="0E9AFECE" w:rsidRDefault="0E9AFECE" w:rsidP="0E9AFECE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72"/>
      </w:tblGrid>
      <w:tr w:rsidR="00440E0C" w:rsidRPr="00DF55CA" w14:paraId="4768D3D8" w14:textId="77777777" w:rsidTr="00562E03">
        <w:trPr>
          <w:trHeight w:val="7155"/>
        </w:trPr>
        <w:tc>
          <w:tcPr>
            <w:tcW w:w="1204" w:type="dxa"/>
            <w:shd w:val="clear" w:color="auto" w:fill="E6E6E6"/>
          </w:tcPr>
          <w:p w14:paraId="0E121F0A" w14:textId="6C135C50" w:rsidR="0079065C" w:rsidRPr="00A97EFA" w:rsidRDefault="00673AE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Objectif principal du poste: </w:t>
            </w:r>
          </w:p>
          <w:p w14:paraId="6A05A809" w14:textId="77777777" w:rsidR="00440E0C" w:rsidRDefault="00440E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A39BBE3" w14:textId="77777777" w:rsidR="00CD4F00" w:rsidRDefault="00CD4F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C8F396" w14:textId="77777777" w:rsidR="00CD4F00" w:rsidRDefault="00CD4F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2A3D3EC" w14:textId="77777777" w:rsidR="00A2341A" w:rsidRDefault="00A2341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D0B940D" w14:textId="77777777" w:rsidR="00671E41" w:rsidRDefault="00671E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E27B00A" w14:textId="77777777" w:rsidR="00E10B88" w:rsidRDefault="00E10B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0061E4C" w14:textId="77777777" w:rsidR="00E10B88" w:rsidRPr="00A97EFA" w:rsidRDefault="00E10B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4EAFD9C" w14:textId="77777777" w:rsidR="009B1C85" w:rsidRPr="00A97EFA" w:rsidRDefault="009B1C8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72" w:type="dxa"/>
          </w:tcPr>
          <w:p w14:paraId="5B3A7847" w14:textId="26CAAD25" w:rsidR="00024778" w:rsidRPr="00024778" w:rsidRDefault="00024778" w:rsidP="00492F5B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477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Dans le cadre de </w:t>
            </w:r>
            <w:r w:rsidR="0076599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la </w:t>
            </w:r>
            <w:r w:rsidRPr="0002477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tratégie </w:t>
            </w:r>
            <w:r w:rsidR="0076599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Mondiale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2022-26, </w:t>
            </w:r>
            <w:r w:rsidR="00133C7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l’objectif est de développer et </w:t>
            </w:r>
            <w:r w:rsidR="003178D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d’accélérer les programmes, le plaidoyer et les efforts apprentissage sur l’orientation stratégique </w:t>
            </w:r>
            <w:r w:rsidR="00FF199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 l’action humanitaire et la préparation aux situation</w:t>
            </w:r>
            <w:r w:rsidR="008A2DE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</w:t>
            </w:r>
            <w:r w:rsidR="00FF199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d’urgence. </w:t>
            </w:r>
          </w:p>
          <w:p w14:paraId="062E12F8" w14:textId="5DD0449C" w:rsidR="0E9AFECE" w:rsidRPr="008A2DED" w:rsidRDefault="0E9AFECE" w:rsidP="0E9AFECE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50F6F725" w14:textId="3087094A" w:rsidR="008A2DED" w:rsidRDefault="008A2DED" w:rsidP="00492F5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3375C">
              <w:rPr>
                <w:rFonts w:ascii="Arial" w:hAnsi="Arial" w:cs="Arial"/>
                <w:sz w:val="20"/>
                <w:szCs w:val="20"/>
                <w:lang w:val="fr-FR"/>
              </w:rPr>
              <w:t xml:space="preserve">Le Conseiller </w:t>
            </w:r>
            <w:r w:rsidR="0083375C" w:rsidRPr="0083375C">
              <w:rPr>
                <w:rFonts w:ascii="Arial" w:hAnsi="Arial" w:cs="Arial"/>
                <w:sz w:val="20"/>
                <w:szCs w:val="20"/>
                <w:lang w:val="fr-FR"/>
              </w:rPr>
              <w:t>dirigera ses c</w:t>
            </w:r>
            <w:r w:rsidR="0083375C">
              <w:rPr>
                <w:rFonts w:ascii="Arial" w:hAnsi="Arial" w:cs="Arial"/>
                <w:sz w:val="20"/>
                <w:szCs w:val="20"/>
                <w:lang w:val="fr-FR"/>
              </w:rPr>
              <w:t xml:space="preserve">ollègues dans le soutien au </w:t>
            </w:r>
            <w:r w:rsidR="00CA259A">
              <w:rPr>
                <w:rFonts w:ascii="Arial" w:hAnsi="Arial" w:cs="Arial"/>
                <w:sz w:val="20"/>
                <w:szCs w:val="20"/>
                <w:lang w:val="fr-FR"/>
              </w:rPr>
              <w:t xml:space="preserve">développement et à l’affinement de l’orientation stratégique humanitaire dans </w:t>
            </w:r>
            <w:r w:rsidR="00F2442B">
              <w:rPr>
                <w:rFonts w:ascii="Arial" w:hAnsi="Arial" w:cs="Arial"/>
                <w:sz w:val="20"/>
                <w:szCs w:val="20"/>
                <w:lang w:val="fr-FR"/>
              </w:rPr>
              <w:t xml:space="preserve">des pays spécifiques et dans le déploiement </w:t>
            </w:r>
            <w:r w:rsidR="0098257A">
              <w:rPr>
                <w:rFonts w:ascii="Arial" w:hAnsi="Arial" w:cs="Arial"/>
                <w:sz w:val="20"/>
                <w:szCs w:val="20"/>
                <w:lang w:val="fr-FR"/>
              </w:rPr>
              <w:t xml:space="preserve">sur le terrain d’outils, de politiques et de méthodologies. En fonction des besoins des opérations nationales </w:t>
            </w:r>
            <w:r w:rsidR="00F7003E">
              <w:rPr>
                <w:rFonts w:ascii="Arial" w:hAnsi="Arial" w:cs="Arial"/>
                <w:sz w:val="20"/>
                <w:szCs w:val="20"/>
                <w:lang w:val="fr-FR"/>
              </w:rPr>
              <w:t>et des directives stratégique</w:t>
            </w:r>
            <w:r w:rsidR="0099374A"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="00F7003E">
              <w:rPr>
                <w:rFonts w:ascii="Arial" w:hAnsi="Arial" w:cs="Arial"/>
                <w:sz w:val="20"/>
                <w:szCs w:val="20"/>
                <w:lang w:val="fr-FR"/>
              </w:rPr>
              <w:t xml:space="preserve"> du siège, le conseiller peu</w:t>
            </w:r>
            <w:r w:rsidR="00944E00">
              <w:rPr>
                <w:rFonts w:ascii="Arial" w:hAnsi="Arial" w:cs="Arial"/>
                <w:sz w:val="20"/>
                <w:szCs w:val="20"/>
                <w:lang w:val="fr-FR"/>
              </w:rPr>
              <w:t>t</w:t>
            </w:r>
            <w:r w:rsidR="00F7003E">
              <w:rPr>
                <w:rFonts w:ascii="Arial" w:hAnsi="Arial" w:cs="Arial"/>
                <w:sz w:val="20"/>
                <w:szCs w:val="20"/>
                <w:lang w:val="fr-FR"/>
              </w:rPr>
              <w:t xml:space="preserve"> être </w:t>
            </w:r>
            <w:r w:rsidR="00E960B7">
              <w:rPr>
                <w:rFonts w:ascii="Arial" w:hAnsi="Arial" w:cs="Arial"/>
                <w:sz w:val="20"/>
                <w:szCs w:val="20"/>
                <w:lang w:val="fr-FR"/>
              </w:rPr>
              <w:t xml:space="preserve">déployé pour des périodes allant d’une à trois semaines </w:t>
            </w:r>
            <w:r w:rsidR="00944E00">
              <w:rPr>
                <w:rFonts w:ascii="Arial" w:hAnsi="Arial" w:cs="Arial"/>
                <w:sz w:val="20"/>
                <w:szCs w:val="20"/>
                <w:lang w:val="fr-FR"/>
              </w:rPr>
              <w:t xml:space="preserve">à la fois, afin de </w:t>
            </w:r>
            <w:r w:rsidR="00D00AA9">
              <w:rPr>
                <w:rFonts w:ascii="Arial" w:hAnsi="Arial" w:cs="Arial"/>
                <w:sz w:val="20"/>
                <w:szCs w:val="20"/>
                <w:lang w:val="fr-FR"/>
              </w:rPr>
              <w:t xml:space="preserve">soutenir le développement du programme et la formation., et jusqu’à </w:t>
            </w:r>
            <w:r w:rsidR="007F07AF">
              <w:rPr>
                <w:rFonts w:ascii="Arial" w:hAnsi="Arial" w:cs="Arial"/>
                <w:sz w:val="20"/>
                <w:szCs w:val="20"/>
                <w:lang w:val="fr-FR"/>
              </w:rPr>
              <w:t xml:space="preserve">six mois s’il remplit un rôle substantiel dans le programme national. </w:t>
            </w:r>
            <w:r w:rsidR="0099374A">
              <w:rPr>
                <w:rFonts w:ascii="Arial" w:hAnsi="Arial" w:cs="Arial"/>
                <w:sz w:val="20"/>
                <w:szCs w:val="20"/>
                <w:lang w:val="fr-FR"/>
              </w:rPr>
              <w:t xml:space="preserve">Les déplacements annuels représentent jusqu’à </w:t>
            </w:r>
            <w:r w:rsidR="00075A26">
              <w:rPr>
                <w:rFonts w:ascii="Arial" w:hAnsi="Arial" w:cs="Arial"/>
                <w:sz w:val="20"/>
                <w:szCs w:val="20"/>
                <w:lang w:val="fr-FR"/>
              </w:rPr>
              <w:t xml:space="preserve">50% de la capacité à temps plein, en fonction des besoins. </w:t>
            </w:r>
          </w:p>
          <w:p w14:paraId="2BFA1632" w14:textId="77777777" w:rsidR="00F06578" w:rsidRDefault="00F06578" w:rsidP="00492F5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6712033" w14:textId="002FEC19" w:rsidR="00F06578" w:rsidRDefault="00F06578" w:rsidP="00492F5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Le Conseiller sout</w:t>
            </w:r>
            <w:r w:rsidR="00E12C59">
              <w:rPr>
                <w:rFonts w:ascii="Arial" w:hAnsi="Arial" w:cs="Arial"/>
                <w:sz w:val="20"/>
                <w:szCs w:val="20"/>
                <w:lang w:val="fr-FR"/>
              </w:rPr>
              <w:t>iendra les bureaux de pay</w:t>
            </w:r>
            <w:r w:rsidR="002A4480">
              <w:rPr>
                <w:rFonts w:ascii="Arial" w:hAnsi="Arial" w:cs="Arial"/>
                <w:sz w:val="20"/>
                <w:szCs w:val="20"/>
                <w:lang w:val="fr-FR"/>
              </w:rPr>
              <w:t>s et s’engagera avec eux dans la préparation</w:t>
            </w:r>
            <w:r w:rsidR="00426426">
              <w:rPr>
                <w:rFonts w:ascii="Arial" w:hAnsi="Arial" w:cs="Arial"/>
                <w:sz w:val="20"/>
                <w:szCs w:val="20"/>
                <w:lang w:val="fr-FR"/>
              </w:rPr>
              <w:t>,</w:t>
            </w:r>
            <w:r w:rsidR="005C075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2A4480">
              <w:rPr>
                <w:rFonts w:ascii="Arial" w:hAnsi="Arial" w:cs="Arial"/>
                <w:sz w:val="20"/>
                <w:szCs w:val="20"/>
                <w:lang w:val="fr-FR"/>
              </w:rPr>
              <w:t xml:space="preserve">l’élaboration de programme, la mise en œuvre </w:t>
            </w:r>
            <w:r w:rsidR="00A13AB9">
              <w:rPr>
                <w:rFonts w:ascii="Arial" w:hAnsi="Arial" w:cs="Arial"/>
                <w:sz w:val="20"/>
                <w:szCs w:val="20"/>
                <w:lang w:val="fr-FR"/>
              </w:rPr>
              <w:t>des programmes et l’assurance qualité, y compris la collaboration avec le GPRM pour l’élaboration des propositions.</w:t>
            </w:r>
            <w:r w:rsidR="00DD1634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581ADD77" w14:textId="77777777" w:rsidR="00F2442B" w:rsidRPr="0083375C" w:rsidRDefault="00F2442B" w:rsidP="00492F5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56B9AB" w14:textId="1287ECF9" w:rsidR="00492F5B" w:rsidRPr="00A35151" w:rsidRDefault="006C2BA7" w:rsidP="00492F5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En tant que conseiller au sein du</w:t>
            </w:r>
            <w:r w:rsidR="00A35151" w:rsidRPr="00A35151">
              <w:rPr>
                <w:rFonts w:ascii="Arial" w:hAnsi="Arial" w:cs="Arial"/>
                <w:sz w:val="20"/>
                <w:szCs w:val="20"/>
                <w:lang w:val="fr-FR"/>
              </w:rPr>
              <w:t xml:space="preserve"> HRM</w:t>
            </w:r>
            <w:r w:rsidR="00A35151">
              <w:rPr>
                <w:rFonts w:ascii="Arial" w:hAnsi="Arial" w:cs="Arial"/>
                <w:sz w:val="20"/>
                <w:szCs w:val="20"/>
                <w:lang w:val="fr-FR"/>
              </w:rPr>
              <w:t xml:space="preserve">A, </w:t>
            </w:r>
            <w:r w:rsidR="00331DDE">
              <w:rPr>
                <w:rFonts w:ascii="Arial" w:hAnsi="Arial" w:cs="Arial"/>
                <w:sz w:val="20"/>
                <w:szCs w:val="20"/>
                <w:lang w:val="fr-FR"/>
              </w:rPr>
              <w:t>le Conseiller Humanitaire Mondial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peut avoir</w:t>
            </w:r>
            <w:r w:rsidR="00653C97">
              <w:rPr>
                <w:rFonts w:ascii="Arial" w:hAnsi="Arial" w:cs="Arial"/>
                <w:sz w:val="20"/>
                <w:szCs w:val="20"/>
                <w:lang w:val="fr-FR"/>
              </w:rPr>
              <w:t xml:space="preserve"> différents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rôles (</w:t>
            </w:r>
            <w:r w:rsidR="00653C97">
              <w:rPr>
                <w:rFonts w:ascii="Arial" w:hAnsi="Arial" w:cs="Arial"/>
                <w:sz w:val="20"/>
                <w:szCs w:val="20"/>
                <w:lang w:val="fr-FR"/>
              </w:rPr>
              <w:t xml:space="preserve">central, actif, périphérique) dans les groupes de travail ainsi que des responsabilités individuelles, qui seront explicitées ici. </w:t>
            </w:r>
          </w:p>
          <w:p w14:paraId="5388BE1F" w14:textId="77777777" w:rsidR="00653C97" w:rsidRDefault="00653C97" w:rsidP="00492F5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49F31CB" w14:textId="2417A576" w:rsidR="00026849" w:rsidRPr="00710F3E" w:rsidRDefault="003E57A1" w:rsidP="00710F3E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21981">
              <w:rPr>
                <w:rFonts w:ascii="Arial" w:hAnsi="Arial" w:cs="Arial"/>
                <w:sz w:val="20"/>
                <w:szCs w:val="20"/>
                <w:lang w:val="fr-FR"/>
              </w:rPr>
              <w:t xml:space="preserve">Il s’agit notamment </w:t>
            </w:r>
            <w:r w:rsidR="00421981" w:rsidRPr="00421981">
              <w:rPr>
                <w:rFonts w:ascii="Arial" w:hAnsi="Arial" w:cs="Arial"/>
                <w:sz w:val="20"/>
                <w:szCs w:val="20"/>
                <w:lang w:val="fr-FR"/>
              </w:rPr>
              <w:t>d’assurer u</w:t>
            </w:r>
            <w:r w:rsidR="00421981">
              <w:rPr>
                <w:rFonts w:ascii="Arial" w:hAnsi="Arial" w:cs="Arial"/>
                <w:sz w:val="20"/>
                <w:szCs w:val="20"/>
                <w:lang w:val="fr-FR"/>
              </w:rPr>
              <w:t>n leadership sectoriel thématique en matière d’innovation</w:t>
            </w:r>
            <w:r w:rsidR="005F22CD">
              <w:rPr>
                <w:rFonts w:ascii="Arial" w:hAnsi="Arial" w:cs="Arial"/>
                <w:sz w:val="20"/>
                <w:szCs w:val="20"/>
                <w:lang w:val="fr-FR"/>
              </w:rPr>
              <w:t xml:space="preserve">, d’apprentissage </w:t>
            </w:r>
            <w:r w:rsidR="00DC1A2B">
              <w:rPr>
                <w:rFonts w:ascii="Arial" w:hAnsi="Arial" w:cs="Arial"/>
                <w:sz w:val="20"/>
                <w:szCs w:val="20"/>
                <w:lang w:val="fr-FR"/>
              </w:rPr>
              <w:t xml:space="preserve">et d’engagement </w:t>
            </w:r>
            <w:r w:rsidR="00D670E3">
              <w:rPr>
                <w:rFonts w:ascii="Arial" w:hAnsi="Arial" w:cs="Arial"/>
                <w:sz w:val="20"/>
                <w:szCs w:val="20"/>
                <w:lang w:val="fr-FR"/>
              </w:rPr>
              <w:t xml:space="preserve">technique externe, d’encadrer </w:t>
            </w:r>
            <w:r w:rsidR="00917B1D">
              <w:rPr>
                <w:rFonts w:ascii="Arial" w:hAnsi="Arial" w:cs="Arial"/>
                <w:sz w:val="20"/>
                <w:szCs w:val="20"/>
                <w:lang w:val="fr-FR"/>
              </w:rPr>
              <w:t>les membres de l’équipe humanitaire conformément aux plans de succession élaborés par le CO, et d’assurer jusqu</w:t>
            </w:r>
            <w:r w:rsidR="00710F3E">
              <w:rPr>
                <w:rFonts w:ascii="Arial" w:hAnsi="Arial" w:cs="Arial"/>
                <w:sz w:val="20"/>
                <w:szCs w:val="20"/>
                <w:lang w:val="fr-FR"/>
              </w:rPr>
              <w:t xml:space="preserve">’à 30% d’engagement à temps plein dans les domaines d’intervention (à déterminer avec le responsable). </w:t>
            </w:r>
          </w:p>
        </w:tc>
      </w:tr>
    </w:tbl>
    <w:p w14:paraId="3613EDF8" w14:textId="4C66913C" w:rsidR="0E9AFECE" w:rsidRPr="00D075E5" w:rsidRDefault="0E9AFECE">
      <w:pPr>
        <w:rPr>
          <w:lang w:val="fr-FR"/>
        </w:rPr>
      </w:pPr>
      <w:r w:rsidRPr="00D075E5">
        <w:rPr>
          <w:lang w:val="fr-FR"/>
        </w:rPr>
        <w:br w:type="page"/>
      </w:r>
    </w:p>
    <w:p w14:paraId="53128261" w14:textId="77777777" w:rsidR="00431F28" w:rsidRPr="00D075E5" w:rsidRDefault="00431F28" w:rsidP="00431F28">
      <w:pPr>
        <w:pStyle w:val="Header"/>
        <w:tabs>
          <w:tab w:val="clear" w:pos="4819"/>
          <w:tab w:val="clear" w:pos="9638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7"/>
        <w:gridCol w:w="4972"/>
        <w:gridCol w:w="1527"/>
        <w:gridCol w:w="1960"/>
      </w:tblGrid>
      <w:tr w:rsidR="00E10B88" w:rsidRPr="00CD5DFB" w14:paraId="5DDEAD37" w14:textId="77777777" w:rsidTr="0E9AFECE">
        <w:tc>
          <w:tcPr>
            <w:tcW w:w="932" w:type="pct"/>
            <w:shd w:val="clear" w:color="auto" w:fill="E6E6E6"/>
          </w:tcPr>
          <w:p w14:paraId="4FAA8BC5" w14:textId="72CAD2AB" w:rsidR="00E10B88" w:rsidRPr="00E10B88" w:rsidRDefault="00E10B88" w:rsidP="00E10B88">
            <w:pPr>
              <w:pStyle w:val="Header"/>
              <w:tabs>
                <w:tab w:val="clear" w:pos="4819"/>
                <w:tab w:val="clear" w:pos="9638"/>
                <w:tab w:val="left" w:pos="1430"/>
              </w:tabs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075E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br w:type="page"/>
            </w:r>
            <w:proofErr w:type="spellStart"/>
            <w:r w:rsidR="008F09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Rôles</w:t>
            </w:r>
            <w:proofErr w:type="spellEnd"/>
            <w:r w:rsidR="008F09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F09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principaux</w:t>
            </w:r>
            <w:proofErr w:type="spellEnd"/>
          </w:p>
        </w:tc>
        <w:tc>
          <w:tcPr>
            <w:tcW w:w="2385" w:type="pct"/>
            <w:shd w:val="clear" w:color="auto" w:fill="E6E6E6"/>
          </w:tcPr>
          <w:p w14:paraId="31FF54C8" w14:textId="77777777" w:rsidR="00E10B88" w:rsidRPr="00E10B88" w:rsidRDefault="00E10B88" w:rsidP="00E10B8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10B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738" w:type="pct"/>
            <w:shd w:val="clear" w:color="auto" w:fill="E6E6E6"/>
            <w:vAlign w:val="center"/>
          </w:tcPr>
          <w:p w14:paraId="11A399DF" w14:textId="77777777" w:rsidR="00E10B88" w:rsidRPr="00E10B88" w:rsidRDefault="00E10B88" w:rsidP="00E10B88">
            <w:pPr>
              <w:pStyle w:val="Header"/>
              <w:tabs>
                <w:tab w:val="clear" w:pos="4819"/>
                <w:tab w:val="clear" w:pos="9638"/>
                <w:tab w:val="left" w:pos="143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10B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OR/MR/JR</w:t>
            </w:r>
          </w:p>
        </w:tc>
        <w:tc>
          <w:tcPr>
            <w:tcW w:w="945" w:type="pct"/>
            <w:shd w:val="clear" w:color="auto" w:fill="E6E6E6"/>
          </w:tcPr>
          <w:p w14:paraId="42021D3D" w14:textId="0E9227E8" w:rsidR="00E10B88" w:rsidRPr="00E10B88" w:rsidRDefault="008F22E2" w:rsidP="00E10B88">
            <w:pPr>
              <w:pStyle w:val="Header"/>
              <w:tabs>
                <w:tab w:val="clear" w:pos="4819"/>
                <w:tab w:val="clear" w:pos="9638"/>
                <w:tab w:val="left" w:pos="1430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Durée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estimée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10B88" w:rsidRPr="00E10B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(%)</w:t>
            </w:r>
          </w:p>
        </w:tc>
      </w:tr>
      <w:tr w:rsidR="00E10B88" w:rsidRPr="00CD5DFB" w14:paraId="750C3E67" w14:textId="77777777" w:rsidTr="0E9AFECE">
        <w:tc>
          <w:tcPr>
            <w:tcW w:w="932" w:type="pct"/>
          </w:tcPr>
          <w:p w14:paraId="6FC0EC8E" w14:textId="24B72F11" w:rsidR="00065CDB" w:rsidRPr="00CD5DFB" w:rsidRDefault="00065CDB" w:rsidP="00065C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5CDB">
              <w:rPr>
                <w:rFonts w:ascii="Arial" w:hAnsi="Arial" w:cs="Arial"/>
                <w:sz w:val="20"/>
                <w:szCs w:val="20"/>
                <w:lang w:val="fr-FR"/>
              </w:rPr>
              <w:t xml:space="preserve">Mettre les connaissances à </w:t>
            </w:r>
            <w:proofErr w:type="gramStart"/>
            <w:r w:rsidRPr="00065CDB">
              <w:rPr>
                <w:rFonts w:ascii="Arial" w:hAnsi="Arial" w:cs="Arial"/>
                <w:sz w:val="20"/>
                <w:szCs w:val="20"/>
                <w:lang w:val="fr-FR"/>
              </w:rPr>
              <w:t>l’action:</w:t>
            </w:r>
            <w:proofErr w:type="gramEnd"/>
            <w:r w:rsidRPr="00065CDB">
              <w:rPr>
                <w:rFonts w:ascii="Arial" w:hAnsi="Arial" w:cs="Arial"/>
                <w:sz w:val="20"/>
                <w:szCs w:val="20"/>
                <w:lang w:val="fr-FR"/>
              </w:rPr>
              <w:t xml:space="preserve"> Stratégie et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rapports </w:t>
            </w:r>
          </w:p>
          <w:p w14:paraId="2344B78C" w14:textId="7C1F977F" w:rsidR="00E10B88" w:rsidRPr="00CD5DFB" w:rsidRDefault="00E10B88" w:rsidP="00E10B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5" w:type="pct"/>
          </w:tcPr>
          <w:p w14:paraId="7C6A0732" w14:textId="1D84D4D3" w:rsidR="00492F5B" w:rsidRDefault="00F72821" w:rsidP="00C80AB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72821">
              <w:rPr>
                <w:rFonts w:ascii="Arial" w:hAnsi="Arial" w:cs="Arial"/>
                <w:sz w:val="20"/>
                <w:szCs w:val="20"/>
                <w:lang w:val="fr-FR"/>
              </w:rPr>
              <w:t>Suivre les tendances mondiales, co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mprendre leur évolution, </w:t>
            </w:r>
            <w:r w:rsidR="00EA21B5">
              <w:rPr>
                <w:rFonts w:ascii="Arial" w:hAnsi="Arial" w:cs="Arial"/>
                <w:sz w:val="20"/>
                <w:szCs w:val="20"/>
                <w:lang w:val="fr-FR"/>
              </w:rPr>
              <w:t xml:space="preserve">évaluer leur pertinence et les relier aux idées et développements locaux </w:t>
            </w:r>
            <w:r w:rsidR="00EC4E7A">
              <w:rPr>
                <w:rFonts w:ascii="Arial" w:hAnsi="Arial" w:cs="Arial"/>
                <w:sz w:val="20"/>
                <w:szCs w:val="20"/>
                <w:lang w:val="fr-FR"/>
              </w:rPr>
              <w:t xml:space="preserve">dans les programmes du DCA, en se concentrant particulièrement sur la préparation </w:t>
            </w:r>
            <w:r w:rsidR="007F5920">
              <w:rPr>
                <w:rFonts w:ascii="Arial" w:hAnsi="Arial" w:cs="Arial"/>
                <w:sz w:val="20"/>
                <w:szCs w:val="20"/>
                <w:lang w:val="fr-FR"/>
              </w:rPr>
              <w:t xml:space="preserve">aux situations d’urgence et l’orientation stratégiques </w:t>
            </w:r>
            <w:r w:rsidR="00DB0037">
              <w:rPr>
                <w:rFonts w:ascii="Arial" w:hAnsi="Arial" w:cs="Arial"/>
                <w:sz w:val="20"/>
                <w:szCs w:val="20"/>
                <w:lang w:val="fr-FR"/>
              </w:rPr>
              <w:t xml:space="preserve">de l’aide humanitaire dans des pays spécifiques. </w:t>
            </w:r>
          </w:p>
          <w:p w14:paraId="06D995EF" w14:textId="77777777" w:rsidR="00BD1FCF" w:rsidRDefault="00BD1FCF" w:rsidP="00C80AB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02F953C" w14:textId="5750587F" w:rsidR="00BD1FCF" w:rsidRPr="00DB0037" w:rsidRDefault="00FA69AA" w:rsidP="00C80AB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Etablir des liens </w:t>
            </w:r>
            <w:r w:rsidR="007A159E">
              <w:rPr>
                <w:rFonts w:ascii="Arial" w:hAnsi="Arial" w:cs="Arial"/>
                <w:sz w:val="20"/>
                <w:szCs w:val="20"/>
                <w:lang w:val="fr-FR"/>
              </w:rPr>
              <w:t>avec les réseaux pertinent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s et filtrer les tendances dans les programmes et projets du DCA ainsi que dans d’autres unités et départements, en veillant à ce que le leadership et l’innovation </w:t>
            </w:r>
            <w:r w:rsidR="007E4349">
              <w:rPr>
                <w:rFonts w:ascii="Arial" w:hAnsi="Arial" w:cs="Arial"/>
                <w:sz w:val="20"/>
                <w:szCs w:val="20"/>
                <w:lang w:val="fr-FR"/>
              </w:rPr>
              <w:t xml:space="preserve">du secteur thématique </w:t>
            </w:r>
            <w:r w:rsidR="00E23E23">
              <w:rPr>
                <w:rFonts w:ascii="Arial" w:hAnsi="Arial" w:cs="Arial"/>
                <w:sz w:val="20"/>
                <w:szCs w:val="20"/>
                <w:lang w:val="fr-FR"/>
              </w:rPr>
              <w:t xml:space="preserve">soient alignés sur l’engagement et l’apprentissage techniques externes. </w:t>
            </w:r>
          </w:p>
          <w:p w14:paraId="4B99056E" w14:textId="77777777" w:rsidR="00492F5B" w:rsidRPr="00DF55CA" w:rsidRDefault="00492F5B" w:rsidP="00C80AB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B6739D9" w14:textId="73A47FF3" w:rsidR="00776637" w:rsidRDefault="00776637" w:rsidP="00C80AB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76637">
              <w:rPr>
                <w:rFonts w:ascii="Arial" w:hAnsi="Arial" w:cs="Arial"/>
                <w:sz w:val="20"/>
                <w:szCs w:val="20"/>
                <w:lang w:val="fr-FR"/>
              </w:rPr>
              <w:t>Examiner et documenter les m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eilleures pratiques et méthodes issues </w:t>
            </w:r>
            <w:r w:rsidR="004317FB">
              <w:rPr>
                <w:rFonts w:ascii="Arial" w:hAnsi="Arial" w:cs="Arial"/>
                <w:sz w:val="20"/>
                <w:szCs w:val="20"/>
                <w:lang w:val="fr-FR"/>
              </w:rPr>
              <w:t>des programmes et des projets afin d</w:t>
            </w:r>
            <w:r w:rsidR="00FC1A26">
              <w:rPr>
                <w:rFonts w:ascii="Arial" w:hAnsi="Arial" w:cs="Arial"/>
                <w:sz w:val="20"/>
                <w:szCs w:val="20"/>
                <w:lang w:val="fr-FR"/>
              </w:rPr>
              <w:t xml:space="preserve">’améliorer en permanence notre travail et d’alimenter les actions </w:t>
            </w:r>
            <w:r w:rsidR="005C3D95">
              <w:rPr>
                <w:rFonts w:ascii="Arial" w:hAnsi="Arial" w:cs="Arial"/>
                <w:sz w:val="20"/>
                <w:szCs w:val="20"/>
                <w:lang w:val="fr-FR"/>
              </w:rPr>
              <w:t xml:space="preserve">sensibilisation et de communication, en particulier celles liées au déploiement d’outils, de politiques et de méthodologies sur le terrain. </w:t>
            </w:r>
          </w:p>
          <w:p w14:paraId="6C31313F" w14:textId="77777777" w:rsidR="004317FB" w:rsidRPr="00776637" w:rsidRDefault="004317FB" w:rsidP="00C80AB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299C43A" w14:textId="78E2A1C8" w:rsidR="00492F5B" w:rsidRPr="008D0AAA" w:rsidRDefault="008D0AAA" w:rsidP="00C80AB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D0AAA">
              <w:rPr>
                <w:rFonts w:ascii="Arial" w:hAnsi="Arial" w:cs="Arial"/>
                <w:sz w:val="20"/>
                <w:szCs w:val="20"/>
                <w:lang w:val="fr-FR"/>
              </w:rPr>
              <w:t>Lire les rapports annuels d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es pays de DCA, les analyser, recueillir des informations et rédiger des sections pertinentes pour la stratégie nationale et internationale du DCA. </w:t>
            </w:r>
          </w:p>
          <w:p w14:paraId="4DDBEF00" w14:textId="44307C79" w:rsidR="00322A5F" w:rsidRPr="00DF55CA" w:rsidRDefault="00322A5F" w:rsidP="00562E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</w:tcPr>
          <w:p w14:paraId="3461D779" w14:textId="77777777" w:rsidR="00E10B88" w:rsidRPr="00DF55CA" w:rsidRDefault="00E10B88" w:rsidP="00E10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pct"/>
          </w:tcPr>
          <w:p w14:paraId="0FB78278" w14:textId="2CA845E1" w:rsidR="00E10B88" w:rsidRPr="00A97EFA" w:rsidRDefault="00782FBD" w:rsidP="0E9AFE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E9AFEC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50362324" w:rsidRPr="0E9AFECE">
              <w:rPr>
                <w:rFonts w:ascii="Arial" w:hAnsi="Arial" w:cs="Arial"/>
                <w:sz w:val="20"/>
                <w:szCs w:val="20"/>
                <w:lang w:val="en-US"/>
              </w:rPr>
              <w:t>0%</w:t>
            </w:r>
          </w:p>
        </w:tc>
      </w:tr>
      <w:tr w:rsidR="00E10B88" w:rsidRPr="00CD5DFB" w14:paraId="0CD0A787" w14:textId="77777777" w:rsidTr="00562E03">
        <w:trPr>
          <w:trHeight w:val="1125"/>
        </w:trPr>
        <w:tc>
          <w:tcPr>
            <w:tcW w:w="932" w:type="pct"/>
          </w:tcPr>
          <w:p w14:paraId="43A7884E" w14:textId="3961417F" w:rsidR="00F602AF" w:rsidRPr="00F602AF" w:rsidRDefault="00F602AF" w:rsidP="00E10B8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602AF">
              <w:rPr>
                <w:rFonts w:ascii="Arial" w:hAnsi="Arial" w:cs="Arial"/>
                <w:sz w:val="20"/>
                <w:szCs w:val="20"/>
                <w:lang w:val="fr-FR"/>
              </w:rPr>
              <w:t>Soutien au programme national 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t apprentissage. Y compris la collecte stratégique de fonds et la mobilisation des ressources</w:t>
            </w:r>
          </w:p>
          <w:p w14:paraId="1FBEF930" w14:textId="402739E2" w:rsidR="00E471F9" w:rsidRPr="00CD5DFB" w:rsidRDefault="00E471F9" w:rsidP="00E10B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E9AFEC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385" w:type="pct"/>
          </w:tcPr>
          <w:p w14:paraId="4525CBDF" w14:textId="52E5270F" w:rsidR="00F602AF" w:rsidRPr="00BA3DC0" w:rsidRDefault="00F602AF" w:rsidP="0E9AFECE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9573AD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Fourni</w:t>
            </w:r>
            <w:r w:rsidR="009573AD" w:rsidRPr="009573AD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r aux programmes nationaux du DCA une as</w:t>
            </w:r>
            <w:r w:rsidR="009573AD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sistance technique </w:t>
            </w:r>
            <w:r w:rsidR="009573AD" w:rsidRPr="009573AD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quali</w:t>
            </w:r>
            <w:r w:rsidR="009573AD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fiée et opportune en matière de SAVE pour la conception</w:t>
            </w:r>
            <w:r w:rsidR="00043D79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, la mise en œuvre et l’examen des programmes. </w:t>
            </w:r>
            <w:r w:rsidR="00043D79" w:rsidRPr="00BA3DC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Il s’agit </w:t>
            </w:r>
            <w:r w:rsidR="001C2F4C" w:rsidRPr="00BA3DC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notamment d’aider </w:t>
            </w:r>
            <w:r w:rsidR="00BA3DC0" w:rsidRPr="00BA3DC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les bureaux</w:t>
            </w:r>
            <w:r w:rsidR="001C2F4C" w:rsidRPr="00BA3DC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3E50EC" w:rsidRPr="00BA3DC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de pay</w:t>
            </w:r>
            <w:r w:rsidR="00BA3DC0" w:rsidRPr="00BA3DC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s</w:t>
            </w:r>
            <w:r w:rsidR="00BA3DC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à l’élaborer des stratégies humanitaires, à planifier la préparation et à faire progresser le développement et l’application </w:t>
            </w:r>
            <w:r w:rsidR="00F3361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sur le terrain d’outils</w:t>
            </w:r>
            <w:r w:rsidR="00AF447F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, de politiques et de méthodologies humanitaires. </w:t>
            </w:r>
          </w:p>
          <w:p w14:paraId="686B33B3" w14:textId="1451A58F" w:rsidR="00AF447F" w:rsidRPr="00AD1205" w:rsidRDefault="00AD1205" w:rsidP="00B256F9">
            <w:pPr>
              <w:autoSpaceDE w:val="0"/>
              <w:autoSpaceDN w:val="0"/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D1205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Soutenir la mise en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œuvre du projet lorsque le rôle de conseiller du siège est nécessaire</w:t>
            </w:r>
            <w:r w:rsidR="000279A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, en s’engagent </w:t>
            </w:r>
            <w:r w:rsidR="0031420F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avec les principaux partenaires internes tels que les </w:t>
            </w:r>
            <w:proofErr w:type="spellStart"/>
            <w:r w:rsidR="0031420F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HoPs</w:t>
            </w:r>
            <w:proofErr w:type="spellEnd"/>
            <w:r w:rsidR="0031420F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/Cash and </w:t>
            </w:r>
            <w:proofErr w:type="spellStart"/>
            <w:r w:rsidR="0031420F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Markets</w:t>
            </w:r>
            <w:proofErr w:type="spellEnd"/>
            <w:r w:rsidR="0031420F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Focal, les conseillers PAL, les conseillers en protection</w:t>
            </w:r>
            <w:r w:rsidR="00ED619F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, les conseillers en partenariat et le coordinateur humanitaire afin de garantir un soutien intégré et efficace </w:t>
            </w:r>
            <w:r w:rsidR="00C031C2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à la préparation aux situations d’urgence et à l’exécution </w:t>
            </w:r>
            <w:r w:rsidR="00A348B3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du programme au niveau du pays. </w:t>
            </w:r>
            <w:r w:rsidR="0031420F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  <w:p w14:paraId="0B86D26E" w14:textId="27E89F0B" w:rsidR="00E10B88" w:rsidRPr="005D1F44" w:rsidRDefault="00A348B3" w:rsidP="00B256F9">
            <w:pPr>
              <w:autoSpaceDE w:val="0"/>
              <w:autoSpaceDN w:val="0"/>
              <w:spacing w:after="160" w:line="259" w:lineRule="auto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5D1F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Fournir </w:t>
            </w:r>
            <w:r w:rsidR="005D1F44" w:rsidRPr="005D1F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une </w:t>
            </w:r>
            <w:r w:rsidRPr="005D1F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assurance</w:t>
            </w:r>
            <w:r w:rsidR="005D1F44" w:rsidRPr="005D1F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qualité</w:t>
            </w:r>
            <w:r w:rsidRPr="005D1F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technique </w:t>
            </w:r>
            <w:r w:rsidR="005D1F44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aux notes conceptuelles et aux demande</w:t>
            </w:r>
            <w:r w:rsidR="005020F1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s de financement stratégique</w:t>
            </w:r>
            <w:r w:rsidR="006F6867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, </w:t>
            </w:r>
            <w:r w:rsidR="005F241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en tirant parti de l’expertise dans le développement et l’application sur le terrain d’outils, de politiques et de méthodologies humanitaires.</w:t>
            </w:r>
            <w:r w:rsidR="003664D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68D2C42D" w14:textId="4F745D68" w:rsidR="00E471F9" w:rsidRDefault="003664D2" w:rsidP="00E471F9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A8409A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Faciliter en permanence </w:t>
            </w:r>
            <w:r w:rsidR="00A8409A" w:rsidRPr="00A8409A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l’apprentissage à</w:t>
            </w:r>
            <w:r w:rsidR="00A8409A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partir des contrats/projets en cour</w:t>
            </w:r>
            <w:r w:rsidR="00AE6D10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s et intégrer les enseignements </w:t>
            </w:r>
            <w:r w:rsidR="006C085F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tirés dans de nouvelles applications, en </w:t>
            </w:r>
            <w:r w:rsidR="00753317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renforçant les capacités dans des bureaux de pays et en contribuant au dévelop</w:t>
            </w:r>
            <w:r w:rsidR="00A32545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pement des plans de succession élaborés par le CO et des initiatives de leadership sectoriel telles que </w:t>
            </w:r>
            <w:r w:rsidR="00E81BD5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l’innovation et l’apprentissage. </w:t>
            </w:r>
          </w:p>
          <w:p w14:paraId="200D729B" w14:textId="77777777" w:rsidR="00E471F9" w:rsidRDefault="005831DF" w:rsidP="007B2DD1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5831DF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lastRenderedPageBreak/>
              <w:t>Il/elles est responsable</w:t>
            </w:r>
            <w:r w:rsidR="00E81BD5" w:rsidRPr="005831DF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de</w:t>
            </w:r>
            <w:r w:rsidRPr="005831DF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indicateurs </w:t>
            </w:r>
            <w:r w:rsidR="008006EF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de résultats clés de l’ACD mondiale et fournit des conseils et en soutien aux bureaux de pays en matière d’évaluation et d’établissement de rapports. </w:t>
            </w:r>
          </w:p>
          <w:p w14:paraId="590C3B11" w14:textId="604B506F" w:rsidR="00B865E2" w:rsidRPr="007B2DD1" w:rsidRDefault="00B865E2" w:rsidP="007B2DD1">
            <w:pP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738" w:type="pct"/>
          </w:tcPr>
          <w:p w14:paraId="0562CB0E" w14:textId="77777777" w:rsidR="00E10B88" w:rsidRPr="00420255" w:rsidRDefault="00E10B88" w:rsidP="00E10B8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45" w:type="pct"/>
          </w:tcPr>
          <w:p w14:paraId="34CE0A41" w14:textId="419EBD14" w:rsidR="00E10B88" w:rsidRPr="00CD5DFB" w:rsidRDefault="00807D60" w:rsidP="6506F0D3">
            <w:pPr>
              <w:pStyle w:val="ListParagraph"/>
              <w:spacing w:after="0"/>
              <w:ind w:left="0"/>
              <w:rPr>
                <w:rFonts w:ascii="Arial" w:hAnsi="Arial" w:cs="Arial"/>
                <w:lang w:val="en-GB"/>
              </w:rPr>
            </w:pPr>
            <w:r w:rsidRPr="0E9AFECE">
              <w:rPr>
                <w:rFonts w:ascii="Arial" w:hAnsi="Arial" w:cs="Arial"/>
                <w:lang w:val="en-GB"/>
              </w:rPr>
              <w:t>4</w:t>
            </w:r>
            <w:r w:rsidR="184C9148" w:rsidRPr="0E9AFECE">
              <w:rPr>
                <w:rFonts w:ascii="Arial" w:hAnsi="Arial" w:cs="Arial"/>
                <w:lang w:val="en-GB"/>
              </w:rPr>
              <w:t>0</w:t>
            </w:r>
            <w:r w:rsidR="1677EEBD" w:rsidRPr="0E9AFECE">
              <w:rPr>
                <w:rFonts w:ascii="Arial" w:hAnsi="Arial" w:cs="Arial"/>
                <w:lang w:val="en-GB"/>
              </w:rPr>
              <w:t>%</w:t>
            </w:r>
          </w:p>
        </w:tc>
      </w:tr>
      <w:tr w:rsidR="00E10B88" w:rsidRPr="00CD5DFB" w14:paraId="4C1D4771" w14:textId="77777777" w:rsidTr="0E9AFECE">
        <w:tc>
          <w:tcPr>
            <w:tcW w:w="932" w:type="pct"/>
          </w:tcPr>
          <w:p w14:paraId="04449E20" w14:textId="1C80BBF2" w:rsidR="00E10B88" w:rsidRPr="00B865E2" w:rsidRDefault="00B865E2" w:rsidP="00E10B8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865E2">
              <w:rPr>
                <w:rFonts w:ascii="Arial" w:hAnsi="Arial" w:cs="Arial"/>
                <w:sz w:val="20"/>
                <w:szCs w:val="20"/>
                <w:lang w:val="fr-FR"/>
              </w:rPr>
              <w:t>Compétence globale, développement des c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apacités et formations</w:t>
            </w:r>
          </w:p>
        </w:tc>
        <w:tc>
          <w:tcPr>
            <w:tcW w:w="2385" w:type="pct"/>
          </w:tcPr>
          <w:p w14:paraId="7F917D85" w14:textId="36373EB7" w:rsidR="00F47D02" w:rsidRPr="008E5BD3" w:rsidRDefault="008E5BD3" w:rsidP="00492F5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8E5BD3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Développer et conduire des 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ormations pour permettre le développement des compétences à la demande des CO ou de la direction de HRMA (physique, en ligne, mixte), </w:t>
            </w:r>
            <w:r w:rsidR="00F5580E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en se concentrant sur la </w:t>
            </w:r>
            <w:r w:rsidR="00B6631A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préparation aux situations d’urgence, l’orientation stratégique humanitaire </w:t>
            </w:r>
            <w:r w:rsidR="00965586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dans des pays spécifiques, et l’utilisation d’outils, de politiques </w:t>
            </w:r>
            <w:r w:rsidR="001C66B2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et de méthodologies pour le développement de programmes humanitaires. </w:t>
            </w:r>
          </w:p>
          <w:p w14:paraId="2D430E69" w14:textId="77777777" w:rsidR="00F47D02" w:rsidRDefault="00F47D02" w:rsidP="00492F5B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  <w:p w14:paraId="5610B14D" w14:textId="410C65ED" w:rsidR="00E10B88" w:rsidRPr="00CB3A5E" w:rsidRDefault="00F93C07" w:rsidP="00562E0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En coopération avec LLAB, développer des modules d’apprentissage en ligne, s’engager dans des programmes en ligne </w:t>
            </w:r>
            <w:r w:rsidR="00952608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et en face-à-face TOT formations spécifiques </w:t>
            </w:r>
            <w:r w:rsidR="009E1887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basées sur les besoins et les demandes des bureaux nationaux et les compétences </w:t>
            </w:r>
            <w:r w:rsidR="00BC4D32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nécessaires à la mise en œuvre de la stratégie</w:t>
            </w:r>
            <w:r w:rsidR="00BC1F78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BC4D32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international</w:t>
            </w:r>
            <w:r w:rsidR="00404FD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e de DCA</w:t>
            </w:r>
            <w:r w:rsidR="00CB3A5E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-définie par la direction de HRMA. </w:t>
            </w:r>
          </w:p>
          <w:p w14:paraId="2946DB82" w14:textId="342AD953" w:rsidR="00562E03" w:rsidRPr="00DF55CA" w:rsidRDefault="00562E03" w:rsidP="00562E0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8" w:type="pct"/>
          </w:tcPr>
          <w:p w14:paraId="5997CC1D" w14:textId="77777777" w:rsidR="00E10B88" w:rsidRPr="00DF55CA" w:rsidRDefault="00E10B88" w:rsidP="00E10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pct"/>
          </w:tcPr>
          <w:p w14:paraId="110FFD37" w14:textId="222D5D76" w:rsidR="00E10B88" w:rsidRPr="00CD5DFB" w:rsidRDefault="192F6597" w:rsidP="00E10B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37386E35">
              <w:rPr>
                <w:rFonts w:ascii="Arial" w:hAnsi="Arial" w:cs="Arial"/>
                <w:sz w:val="20"/>
                <w:szCs w:val="20"/>
                <w:lang w:val="en-GB"/>
              </w:rPr>
              <w:t>20%</w:t>
            </w:r>
          </w:p>
        </w:tc>
      </w:tr>
      <w:tr w:rsidR="00E10B88" w:rsidRPr="00CD5DFB" w14:paraId="10D431BD" w14:textId="77777777" w:rsidTr="0E9AFECE">
        <w:tc>
          <w:tcPr>
            <w:tcW w:w="932" w:type="pct"/>
          </w:tcPr>
          <w:p w14:paraId="6D6A3D4F" w14:textId="0B4CA14A" w:rsidR="00697951" w:rsidRPr="00697951" w:rsidRDefault="00697951" w:rsidP="00E10B8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97951">
              <w:rPr>
                <w:rFonts w:ascii="Arial" w:hAnsi="Arial" w:cs="Arial"/>
                <w:sz w:val="20"/>
                <w:szCs w:val="20"/>
                <w:lang w:val="fr-FR"/>
              </w:rPr>
              <w:t>Développer/mettre 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jour/</w:t>
            </w:r>
            <w:r w:rsidR="005B6EFB">
              <w:rPr>
                <w:rFonts w:ascii="Arial" w:hAnsi="Arial" w:cs="Arial"/>
                <w:sz w:val="20"/>
                <w:szCs w:val="20"/>
                <w:lang w:val="fr-FR"/>
              </w:rPr>
              <w:t xml:space="preserve">Opérationnaliser les cadres politiques et les guides d’action du DCA </w:t>
            </w:r>
          </w:p>
          <w:p w14:paraId="49E4FDC0" w14:textId="55C43802" w:rsidR="00E10B88" w:rsidRPr="00CD5DFB" w:rsidRDefault="00E10B88" w:rsidP="00E10B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385" w:type="pct"/>
          </w:tcPr>
          <w:p w14:paraId="6B699379" w14:textId="035096FA" w:rsidR="00E10B88" w:rsidRPr="00AB492D" w:rsidRDefault="0077639F" w:rsidP="00E10B88">
            <w:pPr>
              <w:autoSpaceDE w:val="0"/>
              <w:autoSpaceDN w:val="0"/>
              <w:spacing w:after="160" w:line="259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7639F">
              <w:rPr>
                <w:rFonts w:ascii="Arial" w:hAnsi="Arial" w:cs="Arial"/>
                <w:sz w:val="20"/>
                <w:szCs w:val="20"/>
                <w:lang w:val="fr-FR"/>
              </w:rPr>
              <w:t>Sur la base de l’apprentissag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e et de la documentation, </w:t>
            </w:r>
            <w:r w:rsidR="00066F79">
              <w:rPr>
                <w:rFonts w:ascii="Arial" w:hAnsi="Arial" w:cs="Arial"/>
                <w:sz w:val="20"/>
                <w:szCs w:val="20"/>
                <w:lang w:val="fr-FR"/>
              </w:rPr>
              <w:t xml:space="preserve">élaborer et mettre à jour les politiques et les guides d’action du DCA que les programmes nationaux peuvent utiliser pour la conception et la mise en œuvre </w:t>
            </w:r>
            <w:r w:rsidR="00AB492D">
              <w:rPr>
                <w:rFonts w:ascii="Arial" w:hAnsi="Arial" w:cs="Arial"/>
                <w:sz w:val="20"/>
                <w:szCs w:val="20"/>
                <w:lang w:val="fr-FR"/>
              </w:rPr>
              <w:t xml:space="preserve">des programmes et des projets. </w:t>
            </w:r>
          </w:p>
        </w:tc>
        <w:tc>
          <w:tcPr>
            <w:tcW w:w="738" w:type="pct"/>
          </w:tcPr>
          <w:p w14:paraId="3FE9F23F" w14:textId="77777777" w:rsidR="00E10B88" w:rsidRPr="00DF55CA" w:rsidRDefault="00E10B88" w:rsidP="00E10B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pct"/>
          </w:tcPr>
          <w:p w14:paraId="1F72F646" w14:textId="56DE9C15" w:rsidR="00E10B88" w:rsidRPr="00CD5DFB" w:rsidRDefault="36336370" w:rsidP="00E10B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37386E35">
              <w:rPr>
                <w:rFonts w:ascii="Arial" w:hAnsi="Arial" w:cs="Arial"/>
                <w:sz w:val="20"/>
                <w:szCs w:val="20"/>
                <w:lang w:val="en-GB"/>
              </w:rPr>
              <w:t>20%</w:t>
            </w:r>
          </w:p>
        </w:tc>
      </w:tr>
      <w:tr w:rsidR="00E10B88" w:rsidRPr="00B108B2" w14:paraId="3965AC03" w14:textId="77777777" w:rsidTr="0E9AFECE">
        <w:tc>
          <w:tcPr>
            <w:tcW w:w="932" w:type="pct"/>
          </w:tcPr>
          <w:p w14:paraId="04D881D6" w14:textId="0B8AD43F" w:rsidR="00294247" w:rsidRDefault="00294247" w:rsidP="00E10B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Plaidoyer </w:t>
            </w:r>
            <w:proofErr w:type="spellStart"/>
            <w:r w:rsidR="003933E7">
              <w:rPr>
                <w:rFonts w:ascii="Arial" w:hAnsi="Arial" w:cs="Arial"/>
                <w:sz w:val="20"/>
                <w:szCs w:val="20"/>
                <w:lang w:val="en-GB"/>
              </w:rPr>
              <w:t>Danois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et Mondial </w:t>
            </w:r>
            <w:r w:rsidR="003933E7">
              <w:rPr>
                <w:rFonts w:ascii="Arial" w:hAnsi="Arial" w:cs="Arial"/>
                <w:sz w:val="20"/>
                <w:szCs w:val="20"/>
                <w:lang w:val="en-GB"/>
              </w:rPr>
              <w:t xml:space="preserve">+ </w:t>
            </w:r>
            <w:proofErr w:type="spellStart"/>
            <w:r w:rsidR="003933E7">
              <w:rPr>
                <w:rFonts w:ascii="Arial" w:hAnsi="Arial" w:cs="Arial"/>
                <w:sz w:val="20"/>
                <w:szCs w:val="20"/>
                <w:lang w:val="en-GB"/>
              </w:rPr>
              <w:t>réseautage</w:t>
            </w:r>
            <w:proofErr w:type="spellEnd"/>
            <w:r w:rsidR="003933E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1C90C357" w14:textId="67FD1E3F" w:rsidR="00E10B88" w:rsidRPr="00CD5DFB" w:rsidRDefault="00E10B88" w:rsidP="00E10B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85" w:type="pct"/>
          </w:tcPr>
          <w:p w14:paraId="2B482D91" w14:textId="20FC5176" w:rsidR="0087079A" w:rsidRPr="0087079A" w:rsidRDefault="0087079A" w:rsidP="008700D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7079A">
              <w:rPr>
                <w:rFonts w:ascii="Arial" w:hAnsi="Arial" w:cs="Arial"/>
                <w:sz w:val="20"/>
                <w:szCs w:val="20"/>
                <w:lang w:val="fr-FR"/>
              </w:rPr>
              <w:t>S’engager dans des réseaux p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ertinents </w:t>
            </w:r>
            <w:r w:rsidR="00C07150">
              <w:rPr>
                <w:rFonts w:ascii="Arial" w:hAnsi="Arial" w:cs="Arial"/>
                <w:sz w:val="20"/>
                <w:szCs w:val="20"/>
                <w:lang w:val="fr-FR"/>
              </w:rPr>
              <w:t xml:space="preserve">pour entretenir les relations, les synergies, le développement mutuel des capacités et l’apprentissage, en particulier avec des partenaires </w:t>
            </w:r>
            <w:r w:rsidR="00D62841">
              <w:rPr>
                <w:rFonts w:ascii="Arial" w:hAnsi="Arial" w:cs="Arial"/>
                <w:sz w:val="20"/>
                <w:szCs w:val="20"/>
                <w:lang w:val="fr-FR"/>
              </w:rPr>
              <w:t>impliqués dans des domaines stratégiques humanitaires, tels que la préparation aux situations d’urgence</w:t>
            </w:r>
            <w:r w:rsidR="004D4866">
              <w:rPr>
                <w:rFonts w:ascii="Arial" w:hAnsi="Arial" w:cs="Arial"/>
                <w:sz w:val="20"/>
                <w:szCs w:val="20"/>
                <w:lang w:val="fr-FR"/>
              </w:rPr>
              <w:t xml:space="preserve">, l’élaboration de programmes et le déploiement </w:t>
            </w:r>
            <w:r w:rsidR="00A512AB">
              <w:rPr>
                <w:rFonts w:ascii="Arial" w:hAnsi="Arial" w:cs="Arial"/>
                <w:sz w:val="20"/>
                <w:szCs w:val="20"/>
                <w:lang w:val="fr-FR"/>
              </w:rPr>
              <w:t xml:space="preserve">de méthodologies et de politiques humanitaires. </w:t>
            </w:r>
          </w:p>
          <w:p w14:paraId="6C59A2FE" w14:textId="77777777" w:rsidR="0087079A" w:rsidRPr="0087079A" w:rsidRDefault="0087079A" w:rsidP="008700D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7547A01" w14:textId="7BBFCAB7" w:rsidR="008700DA" w:rsidRDefault="00055709" w:rsidP="008700D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55709">
              <w:rPr>
                <w:rFonts w:ascii="Arial" w:hAnsi="Arial" w:cs="Arial"/>
                <w:sz w:val="20"/>
                <w:szCs w:val="20"/>
                <w:lang w:val="fr-FR"/>
              </w:rPr>
              <w:t>Participer activement au leadership se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ctoriel thématique, en particulier dans les secteurs clés du programme et l’innovation ou l’apprentissage</w:t>
            </w:r>
            <w:r w:rsidR="00BD1EAF">
              <w:rPr>
                <w:rFonts w:ascii="Arial" w:hAnsi="Arial" w:cs="Arial"/>
                <w:sz w:val="20"/>
                <w:szCs w:val="20"/>
                <w:lang w:val="fr-FR"/>
              </w:rPr>
              <w:t xml:space="preserve"> alignés sur les objectifs et les plans de plaidoyer </w:t>
            </w:r>
            <w:r w:rsidR="00F57E94">
              <w:rPr>
                <w:rFonts w:ascii="Arial" w:hAnsi="Arial" w:cs="Arial"/>
                <w:sz w:val="20"/>
                <w:szCs w:val="20"/>
                <w:lang w:val="fr-FR"/>
              </w:rPr>
              <w:t xml:space="preserve">du DCA dirigés par le siège et définis par la direction de HRMA. </w:t>
            </w:r>
          </w:p>
          <w:p w14:paraId="17F2CEEC" w14:textId="77777777" w:rsidR="00566AB2" w:rsidRDefault="00566AB2" w:rsidP="008700D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F26FBA9" w14:textId="15C2219F" w:rsidR="00566AB2" w:rsidRPr="00055709" w:rsidRDefault="00566AB2" w:rsidP="008700D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Coordonner avec d’autres unités du siège du DCA, telles </w:t>
            </w:r>
            <w:r w:rsidR="00697F59">
              <w:rPr>
                <w:rFonts w:ascii="Arial" w:hAnsi="Arial" w:cs="Arial"/>
                <w:sz w:val="20"/>
                <w:szCs w:val="20"/>
                <w:lang w:val="fr-FR"/>
              </w:rPr>
              <w:t xml:space="preserve">que PAL, Politique et gestion des parties prenantes, Unité </w:t>
            </w:r>
            <w:r w:rsidR="00F15A32">
              <w:rPr>
                <w:rFonts w:ascii="Arial" w:hAnsi="Arial" w:cs="Arial"/>
                <w:sz w:val="20"/>
                <w:szCs w:val="20"/>
                <w:lang w:val="fr-FR"/>
              </w:rPr>
              <w:t xml:space="preserve">de presse politique, les initiatives pertinentes en matière de plaidoyer </w:t>
            </w:r>
            <w:r w:rsidR="001537FE">
              <w:rPr>
                <w:rFonts w:ascii="Arial" w:hAnsi="Arial" w:cs="Arial"/>
                <w:sz w:val="20"/>
                <w:szCs w:val="20"/>
                <w:lang w:val="fr-FR"/>
              </w:rPr>
              <w:t>et de politique</w:t>
            </w:r>
            <w:r w:rsidR="00985DC7">
              <w:rPr>
                <w:rFonts w:ascii="Arial" w:hAnsi="Arial" w:cs="Arial"/>
                <w:sz w:val="20"/>
                <w:szCs w:val="20"/>
                <w:lang w:val="fr-FR"/>
              </w:rPr>
              <w:t xml:space="preserve">, en veillant à ce que les stratégies humanitaires et les plans d’intervention d’urgence </w:t>
            </w:r>
            <w:r w:rsidR="00EA7A08">
              <w:rPr>
                <w:rFonts w:ascii="Arial" w:hAnsi="Arial" w:cs="Arial"/>
                <w:sz w:val="20"/>
                <w:szCs w:val="20"/>
                <w:lang w:val="fr-FR"/>
              </w:rPr>
              <w:t xml:space="preserve">soient intégrés dans l’ensemble de l’organisation et reflètent les efforts de collaboration des équipes </w:t>
            </w:r>
            <w:r w:rsidR="0001795E">
              <w:rPr>
                <w:rFonts w:ascii="Arial" w:hAnsi="Arial" w:cs="Arial"/>
                <w:sz w:val="20"/>
                <w:szCs w:val="20"/>
                <w:lang w:val="fr-FR"/>
              </w:rPr>
              <w:t xml:space="preserve">interfonctionnelles, y compris les conseillers PAL, les conseillers en matière de protection, les conseillers en matière </w:t>
            </w:r>
            <w:r w:rsidR="00BA3321">
              <w:rPr>
                <w:rFonts w:ascii="Arial" w:hAnsi="Arial" w:cs="Arial"/>
                <w:sz w:val="20"/>
                <w:szCs w:val="20"/>
                <w:lang w:val="fr-FR"/>
              </w:rPr>
              <w:t xml:space="preserve">de </w:t>
            </w:r>
            <w:r w:rsidR="00A22085">
              <w:rPr>
                <w:rFonts w:ascii="Arial" w:hAnsi="Arial" w:cs="Arial"/>
                <w:sz w:val="20"/>
                <w:szCs w:val="20"/>
                <w:lang w:val="fr-FR"/>
              </w:rPr>
              <w:t xml:space="preserve">partenariat et les conseillers GPRM. </w:t>
            </w:r>
            <w:r w:rsidR="00BA3321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5043CB0F" w14:textId="77777777" w:rsidR="008700DA" w:rsidRPr="00420255" w:rsidRDefault="008700DA" w:rsidP="008700D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7459315" w14:textId="053F9118" w:rsidR="00E10B88" w:rsidRPr="00420255" w:rsidRDefault="00FF0B2C" w:rsidP="00420255">
            <w:pPr>
              <w:pStyle w:val="ListParagraph"/>
              <w:ind w:left="0"/>
              <w:rPr>
                <w:rFonts w:ascii="Arial" w:hAnsi="Arial" w:cs="Arial"/>
                <w:lang w:val="fr-FR"/>
              </w:rPr>
            </w:pPr>
            <w:r w:rsidRPr="00420255">
              <w:rPr>
                <w:rFonts w:ascii="Arial" w:hAnsi="Arial" w:cs="Arial"/>
                <w:lang w:val="fr-FR"/>
              </w:rPr>
              <w:t xml:space="preserve">S'engager dans des </w:t>
            </w:r>
            <w:proofErr w:type="spellStart"/>
            <w:r w:rsidRPr="00420255">
              <w:rPr>
                <w:rFonts w:ascii="Arial" w:hAnsi="Arial" w:cs="Arial"/>
                <w:lang w:val="fr-FR"/>
              </w:rPr>
              <w:t>reseaux</w:t>
            </w:r>
            <w:proofErr w:type="spellEnd"/>
            <w:r w:rsidRPr="00420255">
              <w:rPr>
                <w:rFonts w:ascii="Arial" w:hAnsi="Arial" w:cs="Arial"/>
                <w:lang w:val="fr-FR"/>
              </w:rPr>
              <w:t xml:space="preserve"> pertinents pour entretenir les </w:t>
            </w:r>
            <w:r w:rsidR="000C39CD" w:rsidRPr="00420255">
              <w:rPr>
                <w:rFonts w:ascii="Arial" w:hAnsi="Arial" w:cs="Arial"/>
                <w:lang w:val="fr-FR"/>
              </w:rPr>
              <w:t xml:space="preserve">relations, les synergies, le développement mutuel des capacités et l’apprentissage, en particulier </w:t>
            </w:r>
            <w:r w:rsidR="00420255" w:rsidRPr="00420255">
              <w:rPr>
                <w:rFonts w:ascii="Arial" w:hAnsi="Arial" w:cs="Arial"/>
                <w:lang w:val="fr-FR"/>
              </w:rPr>
              <w:t xml:space="preserve">avec les partenaires impliqués dans les domaines d’intervention stratégiques de l’aide humanitaire. </w:t>
            </w:r>
          </w:p>
        </w:tc>
        <w:tc>
          <w:tcPr>
            <w:tcW w:w="738" w:type="pct"/>
          </w:tcPr>
          <w:p w14:paraId="6537F28F" w14:textId="77777777" w:rsidR="00E10B88" w:rsidRPr="00DF55CA" w:rsidRDefault="00E10B88" w:rsidP="00E10B8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45" w:type="pct"/>
          </w:tcPr>
          <w:p w14:paraId="44E871BC" w14:textId="279ECEDE" w:rsidR="00E10B88" w:rsidRPr="00B108B2" w:rsidRDefault="2F9E7DE8" w:rsidP="37386E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37386E35">
              <w:rPr>
                <w:rFonts w:ascii="Arial" w:hAnsi="Arial" w:cs="Arial"/>
                <w:sz w:val="20"/>
                <w:szCs w:val="20"/>
                <w:lang w:val="en-GB"/>
              </w:rPr>
              <w:t>10%</w:t>
            </w:r>
          </w:p>
        </w:tc>
      </w:tr>
      <w:tr w:rsidR="00E10B88" w:rsidRPr="00B108B2" w14:paraId="0970776C" w14:textId="77777777" w:rsidTr="0E9AFECE">
        <w:tc>
          <w:tcPr>
            <w:tcW w:w="932" w:type="pct"/>
          </w:tcPr>
          <w:p w14:paraId="4C03BE75" w14:textId="4E489DE1" w:rsidR="00E10B88" w:rsidRPr="00CD5DFB" w:rsidRDefault="008700DA" w:rsidP="00E10B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HRMA</w:t>
            </w:r>
            <w:r w:rsidR="00E10B8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B3FFF">
              <w:rPr>
                <w:rFonts w:ascii="Arial" w:hAnsi="Arial" w:cs="Arial"/>
                <w:sz w:val="20"/>
                <w:szCs w:val="20"/>
                <w:lang w:val="en-GB"/>
              </w:rPr>
              <w:t>général</w:t>
            </w:r>
            <w:proofErr w:type="spellEnd"/>
            <w:r w:rsidR="00E10B8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385" w:type="pct"/>
          </w:tcPr>
          <w:p w14:paraId="6BF9B4F4" w14:textId="01522841" w:rsidR="00E10B88" w:rsidRDefault="00BB3FFF" w:rsidP="00E10B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Réunions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de HRMA</w:t>
            </w:r>
          </w:p>
          <w:p w14:paraId="3DDE152B" w14:textId="77777777" w:rsidR="00562E03" w:rsidRPr="00CD5DFB" w:rsidRDefault="00562E03" w:rsidP="00E10B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38" w:type="pct"/>
          </w:tcPr>
          <w:p w14:paraId="144A5D23" w14:textId="77777777" w:rsidR="00E10B88" w:rsidRDefault="00E10B88" w:rsidP="00E10B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5" w:type="pct"/>
          </w:tcPr>
          <w:p w14:paraId="738610EB" w14:textId="77777777" w:rsidR="00E10B88" w:rsidRPr="002751C9" w:rsidRDefault="00E10B88" w:rsidP="00E10B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10B88" w:rsidRPr="008068B8" w14:paraId="00F2E5DF" w14:textId="77777777" w:rsidTr="0E9AFECE">
        <w:tc>
          <w:tcPr>
            <w:tcW w:w="932" w:type="pct"/>
          </w:tcPr>
          <w:p w14:paraId="5B722B7D" w14:textId="4536EF71" w:rsidR="00E10B88" w:rsidRPr="00BB3FFF" w:rsidRDefault="00BB3FFF" w:rsidP="00E10B8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B3FFF">
              <w:rPr>
                <w:rFonts w:ascii="Arial" w:hAnsi="Arial" w:cs="Arial"/>
                <w:sz w:val="20"/>
                <w:szCs w:val="20"/>
                <w:lang w:val="fr-FR"/>
              </w:rPr>
              <w:t>Autres fonctions internes du DC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A (le cas échéant)</w:t>
            </w:r>
          </w:p>
        </w:tc>
        <w:tc>
          <w:tcPr>
            <w:tcW w:w="2385" w:type="pct"/>
          </w:tcPr>
          <w:p w14:paraId="33DBC52C" w14:textId="0F000569" w:rsidR="00E10B88" w:rsidRPr="00510ED1" w:rsidRDefault="00BE19ED" w:rsidP="00E10B8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E19ED">
              <w:rPr>
                <w:rFonts w:ascii="Arial" w:hAnsi="Arial" w:cs="Arial"/>
                <w:sz w:val="20"/>
                <w:szCs w:val="20"/>
                <w:lang w:val="fr-FR"/>
              </w:rPr>
              <w:t>SU, travail syndical, taches d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u conseil et du bureau, groupe de travail sur la sécurité, etc. </w:t>
            </w:r>
          </w:p>
        </w:tc>
        <w:tc>
          <w:tcPr>
            <w:tcW w:w="738" w:type="pct"/>
          </w:tcPr>
          <w:p w14:paraId="637805D2" w14:textId="77777777" w:rsidR="00E10B88" w:rsidRPr="008068B8" w:rsidRDefault="00E10B88" w:rsidP="00E10B8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45" w:type="pct"/>
          </w:tcPr>
          <w:p w14:paraId="463F29E8" w14:textId="77777777" w:rsidR="00E10B88" w:rsidRPr="008068B8" w:rsidRDefault="00E10B88" w:rsidP="00E10B88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B7B4B86" w14:textId="77777777" w:rsidR="00A717D2" w:rsidRPr="008068B8" w:rsidRDefault="00A717D2" w:rsidP="00431F28">
      <w:pPr>
        <w:rPr>
          <w:rFonts w:ascii="Arial" w:hAnsi="Arial" w:cs="Arial"/>
          <w:b/>
          <w:bCs/>
          <w:sz w:val="20"/>
          <w:szCs w:val="20"/>
          <w:lang w:val="fr-FR"/>
        </w:rPr>
      </w:pPr>
    </w:p>
    <w:p w14:paraId="3A0FF5F2" w14:textId="77777777" w:rsidR="009B477D" w:rsidRPr="008068B8" w:rsidRDefault="009B477D" w:rsidP="00431F28">
      <w:pPr>
        <w:rPr>
          <w:rFonts w:ascii="Arial" w:hAnsi="Arial" w:cs="Arial"/>
          <w:b/>
          <w:bCs/>
          <w:sz w:val="20"/>
          <w:szCs w:val="20"/>
          <w:lang w:val="fr-FR"/>
        </w:rPr>
      </w:pPr>
    </w:p>
    <w:p w14:paraId="4C8BFC02" w14:textId="77777777" w:rsidR="00431F28" w:rsidRPr="00CD5DFB" w:rsidRDefault="00431F28" w:rsidP="00431F28">
      <w:pPr>
        <w:rPr>
          <w:rFonts w:ascii="Arial" w:hAnsi="Arial" w:cs="Arial"/>
          <w:sz w:val="20"/>
          <w:szCs w:val="20"/>
          <w:lang w:val="en-GB"/>
        </w:rPr>
      </w:pPr>
      <w:r w:rsidRPr="00CD5DFB">
        <w:rPr>
          <w:rFonts w:ascii="Arial" w:hAnsi="Arial" w:cs="Arial"/>
          <w:b/>
          <w:bCs/>
          <w:sz w:val="20"/>
          <w:szCs w:val="20"/>
          <w:lang w:val="en-GB"/>
        </w:rPr>
        <w:t>Date</w:t>
      </w:r>
      <w:r w:rsidRPr="00CD5DFB">
        <w:rPr>
          <w:rFonts w:ascii="Arial" w:hAnsi="Arial" w:cs="Arial"/>
          <w:sz w:val="20"/>
          <w:szCs w:val="20"/>
          <w:lang w:val="en-GB"/>
        </w:rPr>
        <w:t xml:space="preserve">: </w:t>
      </w:r>
    </w:p>
    <w:p w14:paraId="5630AD66" w14:textId="77777777" w:rsidR="00A717D2" w:rsidRDefault="00A717D2" w:rsidP="00431F28">
      <w:pPr>
        <w:rPr>
          <w:rFonts w:ascii="Arial" w:hAnsi="Arial" w:cs="Arial"/>
          <w:sz w:val="20"/>
          <w:szCs w:val="20"/>
          <w:lang w:val="en-GB"/>
        </w:rPr>
      </w:pPr>
    </w:p>
    <w:p w14:paraId="1915AE69" w14:textId="68E5DC80" w:rsidR="00431F28" w:rsidRPr="00CF2A3E" w:rsidRDefault="00CF2A3E" w:rsidP="00431F28">
      <w:pPr>
        <w:rPr>
          <w:rFonts w:ascii="Arial" w:hAnsi="Arial" w:cs="Arial"/>
          <w:sz w:val="20"/>
          <w:szCs w:val="20"/>
          <w:lang w:val="fr-FR"/>
        </w:rPr>
      </w:pPr>
      <w:r w:rsidRPr="00CF2A3E">
        <w:rPr>
          <w:rFonts w:ascii="Arial" w:hAnsi="Arial" w:cs="Arial"/>
          <w:sz w:val="20"/>
          <w:szCs w:val="20"/>
          <w:lang w:val="fr-FR"/>
        </w:rPr>
        <w:t xml:space="preserve">Nom de </w:t>
      </w:r>
      <w:proofErr w:type="gramStart"/>
      <w:r w:rsidRPr="00CF2A3E">
        <w:rPr>
          <w:rFonts w:ascii="Arial" w:hAnsi="Arial" w:cs="Arial"/>
          <w:sz w:val="20"/>
          <w:szCs w:val="20"/>
          <w:lang w:val="fr-FR"/>
        </w:rPr>
        <w:t>l’employé:</w:t>
      </w:r>
      <w:proofErr w:type="gramEnd"/>
      <w:r w:rsidRPr="00CF2A3E">
        <w:rPr>
          <w:rFonts w:ascii="Arial" w:hAnsi="Arial" w:cs="Arial"/>
          <w:sz w:val="20"/>
          <w:szCs w:val="20"/>
          <w:lang w:val="fr-FR"/>
        </w:rPr>
        <w:t xml:space="preserve"> </w:t>
      </w:r>
      <w:r w:rsidR="00431F28" w:rsidRPr="00CF2A3E">
        <w:rPr>
          <w:rFonts w:ascii="Arial" w:hAnsi="Arial" w:cs="Arial"/>
          <w:sz w:val="20"/>
          <w:szCs w:val="20"/>
          <w:lang w:val="fr-FR"/>
        </w:rPr>
        <w:tab/>
      </w:r>
      <w:r w:rsidR="00431F28" w:rsidRPr="00CF2A3E">
        <w:rPr>
          <w:rFonts w:ascii="Arial" w:hAnsi="Arial" w:cs="Arial"/>
          <w:sz w:val="20"/>
          <w:szCs w:val="20"/>
          <w:lang w:val="fr-FR"/>
        </w:rPr>
        <w:tab/>
      </w:r>
      <w:r w:rsidRPr="00CF2A3E">
        <w:rPr>
          <w:rFonts w:ascii="Arial" w:hAnsi="Arial" w:cs="Arial"/>
          <w:sz w:val="20"/>
          <w:szCs w:val="20"/>
          <w:lang w:val="fr-FR"/>
        </w:rPr>
        <w:tab/>
        <w:t xml:space="preserve">Nom du supérieur hiérarchique: </w:t>
      </w:r>
    </w:p>
    <w:p w14:paraId="61829076" w14:textId="77777777" w:rsidR="00431F28" w:rsidRPr="00CF2A3E" w:rsidRDefault="00431F28" w:rsidP="00431F28">
      <w:pPr>
        <w:rPr>
          <w:rFonts w:ascii="Arial" w:hAnsi="Arial" w:cs="Arial"/>
          <w:sz w:val="20"/>
          <w:szCs w:val="20"/>
          <w:lang w:val="fr-FR"/>
        </w:rPr>
      </w:pPr>
    </w:p>
    <w:p w14:paraId="2BA226A1" w14:textId="77777777" w:rsidR="009E1A57" w:rsidRPr="00CF2A3E" w:rsidRDefault="009E1A57" w:rsidP="00431F28">
      <w:pPr>
        <w:rPr>
          <w:rFonts w:ascii="Arial" w:hAnsi="Arial" w:cs="Arial"/>
          <w:sz w:val="20"/>
          <w:szCs w:val="20"/>
          <w:lang w:val="fr-FR"/>
        </w:rPr>
      </w:pPr>
    </w:p>
    <w:p w14:paraId="0B1FC386" w14:textId="1CFD7534" w:rsidR="008759B7" w:rsidRDefault="00431F28" w:rsidP="00FC6663">
      <w:pPr>
        <w:pStyle w:val="Header"/>
        <w:tabs>
          <w:tab w:val="clear" w:pos="4819"/>
          <w:tab w:val="clear" w:pos="9638"/>
        </w:tabs>
        <w:rPr>
          <w:rFonts w:ascii="Arial" w:hAnsi="Arial" w:cs="Arial"/>
          <w:sz w:val="20"/>
          <w:szCs w:val="20"/>
          <w:lang w:val="en-GB"/>
        </w:rPr>
      </w:pPr>
      <w:r w:rsidRPr="37386E35">
        <w:rPr>
          <w:rFonts w:ascii="Arial" w:hAnsi="Arial" w:cs="Arial"/>
          <w:sz w:val="20"/>
          <w:szCs w:val="20"/>
          <w:lang w:val="en-GB"/>
        </w:rPr>
        <w:t>_______________________</w:t>
      </w:r>
      <w:r>
        <w:tab/>
      </w:r>
      <w:r>
        <w:tab/>
      </w:r>
      <w:r w:rsidRPr="37386E35">
        <w:rPr>
          <w:rFonts w:ascii="Arial" w:hAnsi="Arial" w:cs="Arial"/>
          <w:sz w:val="20"/>
          <w:szCs w:val="20"/>
          <w:lang w:val="en-GB"/>
        </w:rPr>
        <w:t>___</w:t>
      </w:r>
      <w:r>
        <w:tab/>
      </w:r>
      <w:r w:rsidRPr="37386E35">
        <w:rPr>
          <w:rFonts w:ascii="Arial" w:hAnsi="Arial" w:cs="Arial"/>
          <w:sz w:val="20"/>
          <w:szCs w:val="20"/>
          <w:lang w:val="en-GB"/>
        </w:rPr>
        <w:t>___________________________</w:t>
      </w:r>
    </w:p>
    <w:p w14:paraId="3F7BB488" w14:textId="77777777" w:rsidR="009B1C85" w:rsidRPr="009B1C85" w:rsidRDefault="00E10B88" w:rsidP="00FC6663">
      <w:pPr>
        <w:pStyle w:val="Header"/>
        <w:tabs>
          <w:tab w:val="clear" w:pos="4819"/>
          <w:tab w:val="clear" w:pos="96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</w:t>
      </w:r>
      <w:r>
        <w:rPr>
          <w:rFonts w:ascii="Arial" w:hAnsi="Arial" w:cs="Arial"/>
          <w:sz w:val="20"/>
          <w:szCs w:val="20"/>
        </w:rPr>
        <w:tab/>
      </w:r>
      <w:r w:rsidR="009B1C85" w:rsidRPr="009B1C85">
        <w:rPr>
          <w:rFonts w:ascii="Arial" w:hAnsi="Arial" w:cs="Arial"/>
          <w:sz w:val="20"/>
          <w:szCs w:val="20"/>
        </w:rPr>
        <w:tab/>
      </w:r>
      <w:r w:rsidR="009B1C85" w:rsidRPr="009B1C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XX</w:t>
      </w:r>
    </w:p>
    <w:p w14:paraId="5BB25979" w14:textId="77777777" w:rsidR="00562E03" w:rsidRPr="009B1C85" w:rsidRDefault="00562E03">
      <w:pPr>
        <w:pStyle w:val="Header"/>
        <w:tabs>
          <w:tab w:val="clear" w:pos="4819"/>
          <w:tab w:val="clear" w:pos="9638"/>
        </w:tabs>
        <w:rPr>
          <w:rFonts w:ascii="Arial" w:hAnsi="Arial" w:cs="Arial"/>
          <w:sz w:val="20"/>
          <w:szCs w:val="20"/>
        </w:rPr>
      </w:pPr>
    </w:p>
    <w:sectPr w:rsidR="00562E03" w:rsidRPr="009B1C85" w:rsidSect="00562E03">
      <w:headerReference w:type="default" r:id="rId13"/>
      <w:footerReference w:type="default" r:id="rId14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3220F" w14:textId="77777777" w:rsidR="00246A7D" w:rsidRDefault="00246A7D">
      <w:r>
        <w:separator/>
      </w:r>
    </w:p>
  </w:endnote>
  <w:endnote w:type="continuationSeparator" w:id="0">
    <w:p w14:paraId="4C80172F" w14:textId="77777777" w:rsidR="00246A7D" w:rsidRDefault="00246A7D">
      <w:r>
        <w:continuationSeparator/>
      </w:r>
    </w:p>
  </w:endnote>
  <w:endnote w:type="continuationNotice" w:id="1">
    <w:p w14:paraId="31AED015" w14:textId="77777777" w:rsidR="00246A7D" w:rsidRDefault="00246A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6AB0" w14:textId="5164A7DC" w:rsidR="00EC6865" w:rsidRPr="00E10B88" w:rsidRDefault="00EC6865" w:rsidP="00E10B88">
    <w:pPr>
      <w:tabs>
        <w:tab w:val="left" w:pos="1980"/>
      </w:tabs>
      <w:ind w:left="1980" w:hanging="1980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3D9A" w14:textId="77777777" w:rsidR="00246A7D" w:rsidRDefault="00246A7D">
      <w:r>
        <w:separator/>
      </w:r>
    </w:p>
  </w:footnote>
  <w:footnote w:type="continuationSeparator" w:id="0">
    <w:p w14:paraId="727A6196" w14:textId="77777777" w:rsidR="00246A7D" w:rsidRDefault="00246A7D">
      <w:r>
        <w:continuationSeparator/>
      </w:r>
    </w:p>
  </w:footnote>
  <w:footnote w:type="continuationNotice" w:id="1">
    <w:p w14:paraId="54F6E38D" w14:textId="77777777" w:rsidR="00246A7D" w:rsidRDefault="00246A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0E9AFECE" w14:paraId="009D6534" w14:textId="77777777" w:rsidTr="0E9AFECE">
      <w:trPr>
        <w:trHeight w:val="300"/>
      </w:trPr>
      <w:tc>
        <w:tcPr>
          <w:tcW w:w="2765" w:type="dxa"/>
        </w:tcPr>
        <w:p w14:paraId="1A85EE40" w14:textId="6E44EEE8" w:rsidR="0E9AFECE" w:rsidRDefault="0E9AFECE" w:rsidP="0E9AFECE">
          <w:pPr>
            <w:pStyle w:val="Header"/>
            <w:ind w:left="-115"/>
          </w:pPr>
        </w:p>
      </w:tc>
      <w:tc>
        <w:tcPr>
          <w:tcW w:w="2765" w:type="dxa"/>
        </w:tcPr>
        <w:p w14:paraId="195E99A3" w14:textId="2476AC38" w:rsidR="0E9AFECE" w:rsidRDefault="0E9AFECE" w:rsidP="0E9AFECE">
          <w:pPr>
            <w:pStyle w:val="Header"/>
            <w:jc w:val="center"/>
          </w:pPr>
        </w:p>
      </w:tc>
      <w:tc>
        <w:tcPr>
          <w:tcW w:w="2765" w:type="dxa"/>
        </w:tcPr>
        <w:p w14:paraId="4310B33D" w14:textId="340A4B23" w:rsidR="0E9AFECE" w:rsidRDefault="0E9AFECE" w:rsidP="0E9AFECE">
          <w:pPr>
            <w:pStyle w:val="Header"/>
            <w:ind w:right="-115"/>
            <w:jc w:val="right"/>
          </w:pPr>
        </w:p>
      </w:tc>
    </w:tr>
  </w:tbl>
  <w:p w14:paraId="6BC499E0" w14:textId="4765CF36" w:rsidR="0E9AFECE" w:rsidRDefault="0E9AFECE" w:rsidP="0E9AFEC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EKZzT6S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751"/>
    <w:multiLevelType w:val="hybridMultilevel"/>
    <w:tmpl w:val="E824443E"/>
    <w:lvl w:ilvl="0" w:tplc="8828E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lang w:val="en-GB"/>
      </w:rPr>
    </w:lvl>
    <w:lvl w:ilvl="1" w:tplc="B7FCA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362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8A4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0A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18B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48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47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C2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FA2266"/>
    <w:multiLevelType w:val="hybridMultilevel"/>
    <w:tmpl w:val="CD4EA13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E866E1"/>
    <w:multiLevelType w:val="hybridMultilevel"/>
    <w:tmpl w:val="4706063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F31175"/>
    <w:multiLevelType w:val="hybridMultilevel"/>
    <w:tmpl w:val="01C43012"/>
    <w:lvl w:ilvl="0" w:tplc="789EA9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60914"/>
    <w:multiLevelType w:val="hybridMultilevel"/>
    <w:tmpl w:val="DF7C3F4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F3A6E"/>
    <w:multiLevelType w:val="hybridMultilevel"/>
    <w:tmpl w:val="AD46C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11A59"/>
    <w:multiLevelType w:val="hybridMultilevel"/>
    <w:tmpl w:val="58BE0E30"/>
    <w:lvl w:ilvl="0" w:tplc="1682D1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11313"/>
    <w:multiLevelType w:val="hybridMultilevel"/>
    <w:tmpl w:val="E0E8D71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BE6BF6"/>
    <w:multiLevelType w:val="hybridMultilevel"/>
    <w:tmpl w:val="67708D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A6F600">
      <w:start w:val="8"/>
      <w:numFmt w:val="bullet"/>
      <w:lvlText w:val="•"/>
      <w:lvlJc w:val="left"/>
      <w:pPr>
        <w:ind w:left="2388" w:hanging="1308"/>
      </w:pPr>
      <w:rPr>
        <w:rFonts w:ascii="Calibri" w:eastAsia="Calibri" w:hAnsi="Calibri" w:cs="Calibri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01694"/>
    <w:multiLevelType w:val="hybridMultilevel"/>
    <w:tmpl w:val="E756628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103269"/>
    <w:multiLevelType w:val="hybridMultilevel"/>
    <w:tmpl w:val="69C88A32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830247"/>
    <w:multiLevelType w:val="hybridMultilevel"/>
    <w:tmpl w:val="4E42CE06"/>
    <w:lvl w:ilvl="0" w:tplc="9BDCC2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45A87"/>
    <w:multiLevelType w:val="hybridMultilevel"/>
    <w:tmpl w:val="67FA3A06"/>
    <w:lvl w:ilvl="0" w:tplc="817E1D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636B4"/>
    <w:multiLevelType w:val="hybridMultilevel"/>
    <w:tmpl w:val="A1407CD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BA5354"/>
    <w:multiLevelType w:val="hybridMultilevel"/>
    <w:tmpl w:val="304C4712"/>
    <w:lvl w:ilvl="0" w:tplc="08363B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76937"/>
    <w:multiLevelType w:val="hybridMultilevel"/>
    <w:tmpl w:val="471A3E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398930">
    <w:abstractNumId w:val="10"/>
  </w:num>
  <w:num w:numId="2" w16cid:durableId="1809741157">
    <w:abstractNumId w:val="2"/>
  </w:num>
  <w:num w:numId="3" w16cid:durableId="1965193385">
    <w:abstractNumId w:val="9"/>
  </w:num>
  <w:num w:numId="4" w16cid:durableId="933980722">
    <w:abstractNumId w:val="1"/>
  </w:num>
  <w:num w:numId="5" w16cid:durableId="1425418956">
    <w:abstractNumId w:val="13"/>
  </w:num>
  <w:num w:numId="6" w16cid:durableId="208148612">
    <w:abstractNumId w:val="7"/>
  </w:num>
  <w:num w:numId="7" w16cid:durableId="1054890645">
    <w:abstractNumId w:val="6"/>
  </w:num>
  <w:num w:numId="8" w16cid:durableId="1274938716">
    <w:abstractNumId w:val="0"/>
  </w:num>
  <w:num w:numId="9" w16cid:durableId="1130593455">
    <w:abstractNumId w:val="5"/>
  </w:num>
  <w:num w:numId="10" w16cid:durableId="678890710">
    <w:abstractNumId w:val="3"/>
  </w:num>
  <w:num w:numId="11" w16cid:durableId="329793493">
    <w:abstractNumId w:val="11"/>
  </w:num>
  <w:num w:numId="12" w16cid:durableId="259224427">
    <w:abstractNumId w:val="4"/>
  </w:num>
  <w:num w:numId="13" w16cid:durableId="614404105">
    <w:abstractNumId w:val="8"/>
  </w:num>
  <w:num w:numId="14" w16cid:durableId="1768304016">
    <w:abstractNumId w:val="12"/>
  </w:num>
  <w:num w:numId="15" w16cid:durableId="751700329">
    <w:abstractNumId w:val="15"/>
  </w:num>
  <w:num w:numId="16" w16cid:durableId="9873195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11"/>
    <w:rsid w:val="00000AE3"/>
    <w:rsid w:val="0001795E"/>
    <w:rsid w:val="00024778"/>
    <w:rsid w:val="00026849"/>
    <w:rsid w:val="000279A0"/>
    <w:rsid w:val="00043D79"/>
    <w:rsid w:val="0004728F"/>
    <w:rsid w:val="00055709"/>
    <w:rsid w:val="00065CDB"/>
    <w:rsid w:val="00066F79"/>
    <w:rsid w:val="00075A26"/>
    <w:rsid w:val="000B4005"/>
    <w:rsid w:val="000B7B9D"/>
    <w:rsid w:val="000C39CD"/>
    <w:rsid w:val="000F003C"/>
    <w:rsid w:val="00105B7B"/>
    <w:rsid w:val="00110E32"/>
    <w:rsid w:val="00112845"/>
    <w:rsid w:val="00133C7D"/>
    <w:rsid w:val="00145ECE"/>
    <w:rsid w:val="001537FE"/>
    <w:rsid w:val="00186E70"/>
    <w:rsid w:val="00196DAE"/>
    <w:rsid w:val="001A0881"/>
    <w:rsid w:val="001A5062"/>
    <w:rsid w:val="001C2F4C"/>
    <w:rsid w:val="001C66B2"/>
    <w:rsid w:val="001D05C5"/>
    <w:rsid w:val="001D12E5"/>
    <w:rsid w:val="001D23A4"/>
    <w:rsid w:val="00203997"/>
    <w:rsid w:val="00210336"/>
    <w:rsid w:val="002110AD"/>
    <w:rsid w:val="00226298"/>
    <w:rsid w:val="002300E7"/>
    <w:rsid w:val="00237B6A"/>
    <w:rsid w:val="0024442D"/>
    <w:rsid w:val="00246A7D"/>
    <w:rsid w:val="00250C14"/>
    <w:rsid w:val="00250C86"/>
    <w:rsid w:val="0026054F"/>
    <w:rsid w:val="002703E4"/>
    <w:rsid w:val="002751C9"/>
    <w:rsid w:val="002837A4"/>
    <w:rsid w:val="002842A1"/>
    <w:rsid w:val="00294247"/>
    <w:rsid w:val="002A2273"/>
    <w:rsid w:val="002A4480"/>
    <w:rsid w:val="002C274F"/>
    <w:rsid w:val="002D1411"/>
    <w:rsid w:val="002E3D43"/>
    <w:rsid w:val="002E3D50"/>
    <w:rsid w:val="0030049F"/>
    <w:rsid w:val="0030215A"/>
    <w:rsid w:val="00310C77"/>
    <w:rsid w:val="003122DF"/>
    <w:rsid w:val="0031420F"/>
    <w:rsid w:val="003178DC"/>
    <w:rsid w:val="00322A5F"/>
    <w:rsid w:val="00331DDE"/>
    <w:rsid w:val="003414AC"/>
    <w:rsid w:val="003432C3"/>
    <w:rsid w:val="00354D61"/>
    <w:rsid w:val="003664D2"/>
    <w:rsid w:val="003933E7"/>
    <w:rsid w:val="003A0C98"/>
    <w:rsid w:val="003E50EC"/>
    <w:rsid w:val="003E57A1"/>
    <w:rsid w:val="00404FD0"/>
    <w:rsid w:val="00405C38"/>
    <w:rsid w:val="0041286C"/>
    <w:rsid w:val="00416EED"/>
    <w:rsid w:val="00420255"/>
    <w:rsid w:val="00421981"/>
    <w:rsid w:val="00426426"/>
    <w:rsid w:val="004317FB"/>
    <w:rsid w:val="00431F28"/>
    <w:rsid w:val="004333AE"/>
    <w:rsid w:val="00440E0C"/>
    <w:rsid w:val="00442DDE"/>
    <w:rsid w:val="004573AC"/>
    <w:rsid w:val="004837D7"/>
    <w:rsid w:val="00483F79"/>
    <w:rsid w:val="00491ACB"/>
    <w:rsid w:val="00492F5B"/>
    <w:rsid w:val="004933D5"/>
    <w:rsid w:val="004C2CEE"/>
    <w:rsid w:val="004C6005"/>
    <w:rsid w:val="004C6634"/>
    <w:rsid w:val="004D02F4"/>
    <w:rsid w:val="004D4866"/>
    <w:rsid w:val="004D7AFE"/>
    <w:rsid w:val="004E18B0"/>
    <w:rsid w:val="004E5F70"/>
    <w:rsid w:val="004E6F61"/>
    <w:rsid w:val="005020F1"/>
    <w:rsid w:val="00502DB4"/>
    <w:rsid w:val="0050370C"/>
    <w:rsid w:val="00510ED1"/>
    <w:rsid w:val="00520D78"/>
    <w:rsid w:val="00521FC1"/>
    <w:rsid w:val="00530950"/>
    <w:rsid w:val="00531A41"/>
    <w:rsid w:val="005331A8"/>
    <w:rsid w:val="00562E03"/>
    <w:rsid w:val="00564E72"/>
    <w:rsid w:val="00566AB2"/>
    <w:rsid w:val="0058126E"/>
    <w:rsid w:val="00582862"/>
    <w:rsid w:val="005831DF"/>
    <w:rsid w:val="0059214A"/>
    <w:rsid w:val="005A2815"/>
    <w:rsid w:val="005B6EFB"/>
    <w:rsid w:val="005C0751"/>
    <w:rsid w:val="005C3D95"/>
    <w:rsid w:val="005C7A68"/>
    <w:rsid w:val="005D1F44"/>
    <w:rsid w:val="005D730D"/>
    <w:rsid w:val="005E3A8C"/>
    <w:rsid w:val="005E548B"/>
    <w:rsid w:val="005F22CD"/>
    <w:rsid w:val="005F2412"/>
    <w:rsid w:val="005F5C31"/>
    <w:rsid w:val="00641F44"/>
    <w:rsid w:val="00653C97"/>
    <w:rsid w:val="00660C03"/>
    <w:rsid w:val="00664344"/>
    <w:rsid w:val="00671E41"/>
    <w:rsid w:val="00673AEC"/>
    <w:rsid w:val="00673C97"/>
    <w:rsid w:val="00681B43"/>
    <w:rsid w:val="00697951"/>
    <w:rsid w:val="00697F59"/>
    <w:rsid w:val="006A67C7"/>
    <w:rsid w:val="006C085F"/>
    <w:rsid w:val="006C2BA7"/>
    <w:rsid w:val="006D040D"/>
    <w:rsid w:val="006D5C2D"/>
    <w:rsid w:val="006E6F88"/>
    <w:rsid w:val="006F64DC"/>
    <w:rsid w:val="006F6867"/>
    <w:rsid w:val="00710F3E"/>
    <w:rsid w:val="00711233"/>
    <w:rsid w:val="00711742"/>
    <w:rsid w:val="00753317"/>
    <w:rsid w:val="00761384"/>
    <w:rsid w:val="00764548"/>
    <w:rsid w:val="0076599F"/>
    <w:rsid w:val="0077639F"/>
    <w:rsid w:val="00776637"/>
    <w:rsid w:val="00782E94"/>
    <w:rsid w:val="00782FBD"/>
    <w:rsid w:val="00783D41"/>
    <w:rsid w:val="0079065C"/>
    <w:rsid w:val="007A159E"/>
    <w:rsid w:val="007B2DD1"/>
    <w:rsid w:val="007B7671"/>
    <w:rsid w:val="007C3000"/>
    <w:rsid w:val="007C55EC"/>
    <w:rsid w:val="007E4349"/>
    <w:rsid w:val="007F07AF"/>
    <w:rsid w:val="007F5920"/>
    <w:rsid w:val="008006EF"/>
    <w:rsid w:val="008059E3"/>
    <w:rsid w:val="008068B8"/>
    <w:rsid w:val="00807D60"/>
    <w:rsid w:val="00814EEF"/>
    <w:rsid w:val="00815B03"/>
    <w:rsid w:val="00823693"/>
    <w:rsid w:val="0083375C"/>
    <w:rsid w:val="00841F5D"/>
    <w:rsid w:val="00864C88"/>
    <w:rsid w:val="008700DA"/>
    <w:rsid w:val="0087079A"/>
    <w:rsid w:val="00874F2F"/>
    <w:rsid w:val="008759B7"/>
    <w:rsid w:val="008919FA"/>
    <w:rsid w:val="008A29CA"/>
    <w:rsid w:val="008A2DED"/>
    <w:rsid w:val="008A6A23"/>
    <w:rsid w:val="008B4680"/>
    <w:rsid w:val="008C0FD3"/>
    <w:rsid w:val="008C1484"/>
    <w:rsid w:val="008C181E"/>
    <w:rsid w:val="008C45B5"/>
    <w:rsid w:val="008D0AAA"/>
    <w:rsid w:val="008D1452"/>
    <w:rsid w:val="008E5BD3"/>
    <w:rsid w:val="008E6795"/>
    <w:rsid w:val="008F095E"/>
    <w:rsid w:val="008F22E2"/>
    <w:rsid w:val="00905DDF"/>
    <w:rsid w:val="00917B1D"/>
    <w:rsid w:val="00927F6E"/>
    <w:rsid w:val="00940F4E"/>
    <w:rsid w:val="00942EEC"/>
    <w:rsid w:val="00944E00"/>
    <w:rsid w:val="00952608"/>
    <w:rsid w:val="009573AD"/>
    <w:rsid w:val="00965586"/>
    <w:rsid w:val="00974CCF"/>
    <w:rsid w:val="00975F47"/>
    <w:rsid w:val="0098257A"/>
    <w:rsid w:val="00985DC7"/>
    <w:rsid w:val="0099374A"/>
    <w:rsid w:val="00994FD0"/>
    <w:rsid w:val="009B1C85"/>
    <w:rsid w:val="009B477D"/>
    <w:rsid w:val="009B4B92"/>
    <w:rsid w:val="009C235F"/>
    <w:rsid w:val="009D3F50"/>
    <w:rsid w:val="009E1887"/>
    <w:rsid w:val="009E1A57"/>
    <w:rsid w:val="009E4F0A"/>
    <w:rsid w:val="009F33D5"/>
    <w:rsid w:val="009F3A9A"/>
    <w:rsid w:val="00A0345B"/>
    <w:rsid w:val="00A13AB9"/>
    <w:rsid w:val="00A22085"/>
    <w:rsid w:val="00A2341A"/>
    <w:rsid w:val="00A32545"/>
    <w:rsid w:val="00A348B3"/>
    <w:rsid w:val="00A35151"/>
    <w:rsid w:val="00A512AB"/>
    <w:rsid w:val="00A717D2"/>
    <w:rsid w:val="00A8323C"/>
    <w:rsid w:val="00A8409A"/>
    <w:rsid w:val="00A85C86"/>
    <w:rsid w:val="00A86B1B"/>
    <w:rsid w:val="00A920A9"/>
    <w:rsid w:val="00A97EFA"/>
    <w:rsid w:val="00AB492D"/>
    <w:rsid w:val="00AB77B7"/>
    <w:rsid w:val="00AC481E"/>
    <w:rsid w:val="00AD080D"/>
    <w:rsid w:val="00AD1205"/>
    <w:rsid w:val="00AE6D10"/>
    <w:rsid w:val="00AF447F"/>
    <w:rsid w:val="00AF5B54"/>
    <w:rsid w:val="00B108B2"/>
    <w:rsid w:val="00B256F9"/>
    <w:rsid w:val="00B30C52"/>
    <w:rsid w:val="00B341D8"/>
    <w:rsid w:val="00B43893"/>
    <w:rsid w:val="00B54B27"/>
    <w:rsid w:val="00B6631A"/>
    <w:rsid w:val="00B71677"/>
    <w:rsid w:val="00B720B1"/>
    <w:rsid w:val="00B83ABA"/>
    <w:rsid w:val="00B865E2"/>
    <w:rsid w:val="00BA3321"/>
    <w:rsid w:val="00BA3DC0"/>
    <w:rsid w:val="00BB0D92"/>
    <w:rsid w:val="00BB3FFF"/>
    <w:rsid w:val="00BC1F78"/>
    <w:rsid w:val="00BC4D32"/>
    <w:rsid w:val="00BD1EAF"/>
    <w:rsid w:val="00BD1FCF"/>
    <w:rsid w:val="00BE19ED"/>
    <w:rsid w:val="00C031C2"/>
    <w:rsid w:val="00C03482"/>
    <w:rsid w:val="00C07150"/>
    <w:rsid w:val="00C26C90"/>
    <w:rsid w:val="00C3231E"/>
    <w:rsid w:val="00C47750"/>
    <w:rsid w:val="00C75024"/>
    <w:rsid w:val="00C80ABD"/>
    <w:rsid w:val="00C971ED"/>
    <w:rsid w:val="00CA259A"/>
    <w:rsid w:val="00CA3A5A"/>
    <w:rsid w:val="00CB143C"/>
    <w:rsid w:val="00CB3A5E"/>
    <w:rsid w:val="00CD4F00"/>
    <w:rsid w:val="00CD5DFB"/>
    <w:rsid w:val="00CD6024"/>
    <w:rsid w:val="00CF2A3E"/>
    <w:rsid w:val="00D00AA9"/>
    <w:rsid w:val="00D075E5"/>
    <w:rsid w:val="00D52E0A"/>
    <w:rsid w:val="00D62841"/>
    <w:rsid w:val="00D64F74"/>
    <w:rsid w:val="00D670E3"/>
    <w:rsid w:val="00D72DF3"/>
    <w:rsid w:val="00D73407"/>
    <w:rsid w:val="00DA3B6C"/>
    <w:rsid w:val="00DB0037"/>
    <w:rsid w:val="00DB76F4"/>
    <w:rsid w:val="00DC1A2B"/>
    <w:rsid w:val="00DD1634"/>
    <w:rsid w:val="00DE003B"/>
    <w:rsid w:val="00DF55CA"/>
    <w:rsid w:val="00DF7CA3"/>
    <w:rsid w:val="00E02908"/>
    <w:rsid w:val="00E10B88"/>
    <w:rsid w:val="00E12C59"/>
    <w:rsid w:val="00E21D7D"/>
    <w:rsid w:val="00E23E23"/>
    <w:rsid w:val="00E350B7"/>
    <w:rsid w:val="00E42959"/>
    <w:rsid w:val="00E471F9"/>
    <w:rsid w:val="00E509B1"/>
    <w:rsid w:val="00E75721"/>
    <w:rsid w:val="00E81BD5"/>
    <w:rsid w:val="00E92384"/>
    <w:rsid w:val="00E960B7"/>
    <w:rsid w:val="00E978F6"/>
    <w:rsid w:val="00EA21B5"/>
    <w:rsid w:val="00EA7A08"/>
    <w:rsid w:val="00EC4E7A"/>
    <w:rsid w:val="00EC6865"/>
    <w:rsid w:val="00ED0301"/>
    <w:rsid w:val="00ED619F"/>
    <w:rsid w:val="00EE16F8"/>
    <w:rsid w:val="00EE274B"/>
    <w:rsid w:val="00EE4E07"/>
    <w:rsid w:val="00EE7955"/>
    <w:rsid w:val="00F044F3"/>
    <w:rsid w:val="00F06578"/>
    <w:rsid w:val="00F15A32"/>
    <w:rsid w:val="00F2442B"/>
    <w:rsid w:val="00F33617"/>
    <w:rsid w:val="00F44C62"/>
    <w:rsid w:val="00F46225"/>
    <w:rsid w:val="00F47D02"/>
    <w:rsid w:val="00F5580E"/>
    <w:rsid w:val="00F57E94"/>
    <w:rsid w:val="00F602AF"/>
    <w:rsid w:val="00F65150"/>
    <w:rsid w:val="00F65753"/>
    <w:rsid w:val="00F65A8A"/>
    <w:rsid w:val="00F7003E"/>
    <w:rsid w:val="00F711D1"/>
    <w:rsid w:val="00F7266F"/>
    <w:rsid w:val="00F72821"/>
    <w:rsid w:val="00F93C07"/>
    <w:rsid w:val="00F979FE"/>
    <w:rsid w:val="00FA69AA"/>
    <w:rsid w:val="00FA6FA8"/>
    <w:rsid w:val="00FC1A26"/>
    <w:rsid w:val="00FC4273"/>
    <w:rsid w:val="00FC6663"/>
    <w:rsid w:val="00FF0B2C"/>
    <w:rsid w:val="00FF1995"/>
    <w:rsid w:val="00FF5F65"/>
    <w:rsid w:val="01EAC176"/>
    <w:rsid w:val="06579E45"/>
    <w:rsid w:val="0686562D"/>
    <w:rsid w:val="074E7793"/>
    <w:rsid w:val="09FB55B2"/>
    <w:rsid w:val="0E213710"/>
    <w:rsid w:val="0E9AFECE"/>
    <w:rsid w:val="0FAC8F88"/>
    <w:rsid w:val="11D29F90"/>
    <w:rsid w:val="137B4924"/>
    <w:rsid w:val="14DD0B15"/>
    <w:rsid w:val="1502A6B2"/>
    <w:rsid w:val="15AD1CA5"/>
    <w:rsid w:val="1677EEBD"/>
    <w:rsid w:val="175E2B03"/>
    <w:rsid w:val="184C9148"/>
    <w:rsid w:val="192F6597"/>
    <w:rsid w:val="1A363220"/>
    <w:rsid w:val="1DB79E29"/>
    <w:rsid w:val="1ECDBB7B"/>
    <w:rsid w:val="1F6A4F8E"/>
    <w:rsid w:val="20F1F0BB"/>
    <w:rsid w:val="2284CCDF"/>
    <w:rsid w:val="22C9E882"/>
    <w:rsid w:val="25B0F625"/>
    <w:rsid w:val="2B208A3D"/>
    <w:rsid w:val="2BB3A21C"/>
    <w:rsid w:val="2F9E7DE8"/>
    <w:rsid w:val="32148839"/>
    <w:rsid w:val="35E0C15E"/>
    <w:rsid w:val="36336370"/>
    <w:rsid w:val="37386E35"/>
    <w:rsid w:val="37DF66AC"/>
    <w:rsid w:val="391845D6"/>
    <w:rsid w:val="397B370D"/>
    <w:rsid w:val="3CAAABE5"/>
    <w:rsid w:val="3E1A42AE"/>
    <w:rsid w:val="3E4567B4"/>
    <w:rsid w:val="3F54FB36"/>
    <w:rsid w:val="43A044CD"/>
    <w:rsid w:val="464376D3"/>
    <w:rsid w:val="469B5D44"/>
    <w:rsid w:val="46BCAD32"/>
    <w:rsid w:val="4E09432A"/>
    <w:rsid w:val="4FB96DCF"/>
    <w:rsid w:val="50362324"/>
    <w:rsid w:val="51B13EC1"/>
    <w:rsid w:val="52E0A4B6"/>
    <w:rsid w:val="5333C3EA"/>
    <w:rsid w:val="53A61D02"/>
    <w:rsid w:val="5D4ABCFB"/>
    <w:rsid w:val="5DBD30AA"/>
    <w:rsid w:val="5DF34F1F"/>
    <w:rsid w:val="5E3F2EA4"/>
    <w:rsid w:val="6506F0D3"/>
    <w:rsid w:val="65BDAA5B"/>
    <w:rsid w:val="66165737"/>
    <w:rsid w:val="66550622"/>
    <w:rsid w:val="69045A26"/>
    <w:rsid w:val="76A18131"/>
    <w:rsid w:val="789734AF"/>
    <w:rsid w:val="792D40EE"/>
    <w:rsid w:val="7A729FAB"/>
    <w:rsid w:val="7A85E5F5"/>
    <w:rsid w:val="7C2AD793"/>
    <w:rsid w:val="7EAEB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D6A121"/>
  <w15:chartTrackingRefBased/>
  <w15:docId w15:val="{30DEA382-146E-451E-82F0-591D946C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ahoma" w:hAnsi="Tahoma" w:cs="Tahoma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paragraph" w:styleId="BodyTextIndent">
    <w:name w:val="Body Text Indent"/>
    <w:basedOn w:val="Normal"/>
    <w:pPr>
      <w:tabs>
        <w:tab w:val="left" w:pos="1980"/>
      </w:tabs>
      <w:ind w:left="1980" w:hanging="1980"/>
    </w:pPr>
    <w:rPr>
      <w:rFonts w:ascii="Tahoma" w:hAnsi="Tahoma" w:cs="Tahoma"/>
      <w:sz w:val="16"/>
    </w:rPr>
  </w:style>
  <w:style w:type="character" w:customStyle="1" w:styleId="HeaderChar">
    <w:name w:val="Header Char"/>
    <w:link w:val="Header"/>
    <w:uiPriority w:val="99"/>
    <w:rsid w:val="00431F28"/>
    <w:rPr>
      <w:sz w:val="24"/>
      <w:szCs w:val="24"/>
      <w:lang w:val="da-DK" w:eastAsia="da-DK"/>
    </w:rPr>
  </w:style>
  <w:style w:type="character" w:customStyle="1" w:styleId="FooterChar">
    <w:name w:val="Footer Char"/>
    <w:link w:val="Footer"/>
    <w:uiPriority w:val="99"/>
    <w:rsid w:val="00F044F3"/>
    <w:rPr>
      <w:sz w:val="24"/>
      <w:szCs w:val="24"/>
      <w:lang w:val="da-DK" w:eastAsia="da-DK"/>
    </w:rPr>
  </w:style>
  <w:style w:type="character" w:styleId="CommentReference">
    <w:name w:val="annotation reference"/>
    <w:rsid w:val="008919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19FA"/>
    <w:rPr>
      <w:sz w:val="20"/>
      <w:szCs w:val="20"/>
    </w:rPr>
  </w:style>
  <w:style w:type="character" w:customStyle="1" w:styleId="CommentTextChar">
    <w:name w:val="Comment Text Char"/>
    <w:link w:val="CommentText"/>
    <w:rsid w:val="008919FA"/>
    <w:rPr>
      <w:lang w:val="da-DK" w:eastAsia="da-DK"/>
    </w:rPr>
  </w:style>
  <w:style w:type="paragraph" w:styleId="CommentSubject">
    <w:name w:val="annotation subject"/>
    <w:basedOn w:val="CommentText"/>
    <w:next w:val="CommentText"/>
    <w:link w:val="CommentSubjectChar"/>
    <w:rsid w:val="008919FA"/>
    <w:rPr>
      <w:b/>
      <w:bCs/>
    </w:rPr>
  </w:style>
  <w:style w:type="character" w:customStyle="1" w:styleId="CommentSubjectChar">
    <w:name w:val="Comment Subject Char"/>
    <w:link w:val="CommentSubject"/>
    <w:rsid w:val="008919FA"/>
    <w:rPr>
      <w:b/>
      <w:bCs/>
      <w:lang w:val="da-DK" w:eastAsia="da-DK"/>
    </w:rPr>
  </w:style>
  <w:style w:type="paragraph" w:styleId="BalloonText">
    <w:name w:val="Balloon Text"/>
    <w:basedOn w:val="Normal"/>
    <w:link w:val="BalloonTextChar"/>
    <w:rsid w:val="008919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919FA"/>
    <w:rPr>
      <w:rFonts w:ascii="Segoe UI" w:hAnsi="Segoe UI" w:cs="Segoe UI"/>
      <w:sz w:val="18"/>
      <w:szCs w:val="18"/>
      <w:lang w:val="da-DK" w:eastAsia="da-DK"/>
    </w:rPr>
  </w:style>
  <w:style w:type="paragraph" w:styleId="ListParagraph">
    <w:name w:val="List Paragraph"/>
    <w:basedOn w:val="Normal"/>
    <w:uiPriority w:val="34"/>
    <w:qFormat/>
    <w:rsid w:val="00354D61"/>
    <w:pPr>
      <w:spacing w:after="120"/>
      <w:ind w:left="720"/>
      <w:contextualSpacing/>
    </w:pPr>
    <w:rPr>
      <w:rFonts w:ascii="Verdana" w:hAnsi="Verdana"/>
      <w:sz w:val="20"/>
    </w:rPr>
  </w:style>
  <w:style w:type="paragraph" w:customStyle="1" w:styleId="paragraph">
    <w:name w:val="paragraph"/>
    <w:basedOn w:val="Normal"/>
    <w:rsid w:val="00F65753"/>
    <w:pPr>
      <w:spacing w:before="100" w:beforeAutospacing="1" w:after="100" w:afterAutospacing="1"/>
    </w:pPr>
  </w:style>
  <w:style w:type="character" w:customStyle="1" w:styleId="normaltextrun">
    <w:name w:val="normaltextrun"/>
    <w:rsid w:val="00F65753"/>
  </w:style>
  <w:style w:type="paragraph" w:styleId="Revision">
    <w:name w:val="Revision"/>
    <w:hidden/>
    <w:uiPriority w:val="99"/>
    <w:semiHidden/>
    <w:rsid w:val="006F64DC"/>
    <w:rPr>
      <w:sz w:val="24"/>
      <w:szCs w:val="24"/>
      <w:lang w:val="da-DK" w:eastAsia="da-DK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i-provider">
    <w:name w:val="ui-provider"/>
    <w:basedOn w:val="DefaultParagraphFont"/>
    <w:rsid w:val="00DF5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8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7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a4583d-72c0-4b82-98cc-0f5c844f4e4b" xsi:nil="true"/>
    <lcf76f155ced4ddcb4097134ff3c332f xmlns="da7a3d49-d3c3-4260-a5b1-ec992463c4ae">
      <Terms xmlns="http://schemas.microsoft.com/office/infopath/2007/PartnerControls"/>
    </lcf76f155ced4ddcb4097134ff3c332f>
    <accreditationtestpictures xmlns="da7a3d49-d3c3-4260-a5b1-ec992463c4a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D9E044BD4624F9F45BDA3254B748B" ma:contentTypeVersion="18" ma:contentTypeDescription="Create a new document." ma:contentTypeScope="" ma:versionID="6b801b871997a3afe8f0bd5568710762">
  <xsd:schema xmlns:xsd="http://www.w3.org/2001/XMLSchema" xmlns:xs="http://www.w3.org/2001/XMLSchema" xmlns:p="http://schemas.microsoft.com/office/2006/metadata/properties" xmlns:ns2="da7a3d49-d3c3-4260-a5b1-ec992463c4ae" xmlns:ns3="a0a4583d-72c0-4b82-98cc-0f5c844f4e4b" targetNamespace="http://schemas.microsoft.com/office/2006/metadata/properties" ma:root="true" ma:fieldsID="94abef999d8c305b56055f9b387148c1" ns2:_="" ns3:_="">
    <xsd:import namespace="da7a3d49-d3c3-4260-a5b1-ec992463c4ae"/>
    <xsd:import namespace="a0a4583d-72c0-4b82-98cc-0f5c844f4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accreditationtestpictures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3d49-d3c3-4260-a5b1-ec992463c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accreditationtestpictures" ma:index="22" nillable="true" ma:displayName="accreditation test pictures " ma:format="Dropdown" ma:internalName="accreditationtestpictures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4583d-72c0-4b82-98cc-0f5c844f4e4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3a88ddc-6dd6-46ef-a006-13a14548a67b}" ma:internalName="TaxCatchAll" ma:showField="CatchAllData" ma:web="a0a4583d-72c0-4b82-98cc-0f5c844f4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0DF74A8-088D-43D3-A728-5606C711C04D}">
  <ds:schemaRefs>
    <ds:schemaRef ds:uri="http://schemas.microsoft.com/office/2006/metadata/properties"/>
    <ds:schemaRef ds:uri="http://schemas.microsoft.com/office/infopath/2007/PartnerControls"/>
    <ds:schemaRef ds:uri="a0a4583d-72c0-4b82-98cc-0f5c844f4e4b"/>
    <ds:schemaRef ds:uri="da7a3d49-d3c3-4260-a5b1-ec992463c4ae"/>
  </ds:schemaRefs>
</ds:datastoreItem>
</file>

<file path=customXml/itemProps2.xml><?xml version="1.0" encoding="utf-8"?>
<ds:datastoreItem xmlns:ds="http://schemas.openxmlformats.org/officeDocument/2006/customXml" ds:itemID="{E1D0DB59-1144-4B92-A8C8-66B794161D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CCBE54-C091-4B15-8804-BB79AA0106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D89E4D-1EA1-40C4-8C9E-57D806A1D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3d49-d3c3-4260-a5b1-ec992463c4ae"/>
    <ds:schemaRef ds:uri="a0a4583d-72c0-4b82-98cc-0f5c844f4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4185222-7EF7-4AC7-91E7-9C8AD67A526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1187</Words>
  <Characters>7178</Characters>
  <Application>Microsoft Office Word</Application>
  <DocSecurity>0</DocSecurity>
  <Lines>59</Lines>
  <Paragraphs>16</Paragraphs>
  <ScaleCrop>false</ScaleCrop>
  <Company>Akticon Data A/S</Company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Stillingsbeskrivelse</dc:title>
  <dc:subject/>
  <dc:creator>Erling Brodersen</dc:creator>
  <cp:keywords/>
  <dc:description/>
  <cp:lastModifiedBy>Orla Alicia Murphy</cp:lastModifiedBy>
  <cp:revision>165</cp:revision>
  <cp:lastPrinted>2018-10-23T15:32:00Z</cp:lastPrinted>
  <dcterms:created xsi:type="dcterms:W3CDTF">2024-01-18T09:47:00Z</dcterms:created>
  <dcterms:modified xsi:type="dcterms:W3CDTF">2024-01-18T14:11:00Z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OLEB</vt:lpwstr>
  </property>
  <property fmtid="{D5CDD505-2E9C-101B-9397-08002B2CF9AE}" pid="3" name="SPSDescription">
    <vt:lpwstr>Format for job descriptions</vt:lpwstr>
  </property>
  <property fmtid="{D5CDD505-2E9C-101B-9397-08002B2CF9AE}" pid="4" name="Status">
    <vt:lpwstr>Final</vt:lpwstr>
  </property>
  <property fmtid="{D5CDD505-2E9C-101B-9397-08002B2CF9AE}" pid="5" name="Language">
    <vt:lpwstr>English</vt:lpwstr>
  </property>
  <property fmtid="{D5CDD505-2E9C-101B-9397-08002B2CF9AE}" pid="6" name="Geographical Focus">
    <vt:lpwstr>Intercontinental</vt:lpwstr>
  </property>
  <property fmtid="{D5CDD505-2E9C-101B-9397-08002B2CF9AE}" pid="7" name="PortalKeyword">
    <vt:lpwstr/>
  </property>
  <property fmtid="{D5CDD505-2E9C-101B-9397-08002B2CF9AE}" pid="8" name="d67304936df247ab9448bd970a61aa05">
    <vt:lpwstr/>
  </property>
  <property fmtid="{D5CDD505-2E9C-101B-9397-08002B2CF9AE}" pid="9" name="display_urn:schemas-microsoft-com:office:office#Editor">
    <vt:lpwstr>Rikke Møller Nybråten</vt:lpwstr>
  </property>
  <property fmtid="{D5CDD505-2E9C-101B-9397-08002B2CF9AE}" pid="10" name="Order">
    <vt:lpwstr>42500.0000000000</vt:lpwstr>
  </property>
  <property fmtid="{D5CDD505-2E9C-101B-9397-08002B2CF9AE}" pid="11" name="xd_ProgID">
    <vt:lpwstr/>
  </property>
  <property fmtid="{D5CDD505-2E9C-101B-9397-08002B2CF9AE}" pid="12" name="display_urn:schemas-microsoft-com:office:office#Author">
    <vt:lpwstr>Rikke Møller Nybråten</vt:lpwstr>
  </property>
  <property fmtid="{D5CDD505-2E9C-101B-9397-08002B2CF9AE}" pid="13" name="TemplateUrl">
    <vt:lpwstr/>
  </property>
  <property fmtid="{D5CDD505-2E9C-101B-9397-08002B2CF9AE}" pid="14" name="Comment">
    <vt:lpwstr/>
  </property>
  <property fmtid="{D5CDD505-2E9C-101B-9397-08002B2CF9AE}" pid="15" name="_dlc_DocId">
    <vt:lpwstr>DCADOC-455-704</vt:lpwstr>
  </property>
  <property fmtid="{D5CDD505-2E9C-101B-9397-08002B2CF9AE}" pid="16" name="_dlc_DocIdItemGuid">
    <vt:lpwstr>c971deb6-ee90-4b0f-9be0-77b6bb61f9e9</vt:lpwstr>
  </property>
  <property fmtid="{D5CDD505-2E9C-101B-9397-08002B2CF9AE}" pid="17" name="TaxCatchAll">
    <vt:lpwstr/>
  </property>
  <property fmtid="{D5CDD505-2E9C-101B-9397-08002B2CF9AE}" pid="18" name="_dlc_DocIdUrl">
    <vt:lpwstr>https://intra.dca.dk/Tools/Staff/_layouts/DocIdRedir.aspx?ID=DCADOC-455-704, DCADOC-455-704</vt:lpwstr>
  </property>
  <property fmtid="{D5CDD505-2E9C-101B-9397-08002B2CF9AE}" pid="19" name="PortalDepartment">
    <vt:lpwstr/>
  </property>
  <property fmtid="{D5CDD505-2E9C-101B-9397-08002B2CF9AE}" pid="20" name="ContentTypeId">
    <vt:lpwstr>0x010100419D9E044BD4624F9F45BDA3254B748B</vt:lpwstr>
  </property>
  <property fmtid="{D5CDD505-2E9C-101B-9397-08002B2CF9AE}" pid="21" name="MediaServiceImageTags">
    <vt:lpwstr/>
  </property>
  <property fmtid="{D5CDD505-2E9C-101B-9397-08002B2CF9AE}" pid="22" name="lcf76f155ced4ddcb4097134ff3c332f">
    <vt:lpwstr/>
  </property>
</Properties>
</file>